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8" w:rsidRPr="00FE52B9" w:rsidRDefault="002A7B68" w:rsidP="002A7B68">
      <w:pPr>
        <w:rPr>
          <w:b/>
          <w:u w:val="single"/>
        </w:rPr>
      </w:pPr>
      <w:r w:rsidRPr="00FE52B9">
        <w:rPr>
          <w:b/>
          <w:u w:val="single"/>
        </w:rPr>
        <w:t>Instructions:</w:t>
      </w:r>
    </w:p>
    <w:p w:rsidR="002A7B68" w:rsidRDefault="002A7B68" w:rsidP="002A7B68">
      <w:r>
        <w:t>This Compliance Checklist is a tool to be use for documentation and confirmation of compliance with the requirements of Article 14 planBTV:</w:t>
      </w:r>
      <w:r w:rsidR="00696DCE">
        <w:t xml:space="preserve"> </w:t>
      </w:r>
      <w:r>
        <w:t xml:space="preserve">Downtown Code. This checklist documents compliance </w:t>
      </w:r>
      <w:r w:rsidRPr="00C343A6">
        <w:rPr>
          <w:b/>
          <w:u w:val="single"/>
        </w:rPr>
        <w:t>only</w:t>
      </w:r>
      <w:r>
        <w:t xml:space="preserve"> with the requirements of Art. 14. Other sections of the CDO as applicable (e.g. Art 8 Parking, Art 9 Inclusionary and Replacement Housing) </w:t>
      </w:r>
      <w:r w:rsidR="00C748D9">
        <w:t xml:space="preserve">will </w:t>
      </w:r>
      <w:r>
        <w:t xml:space="preserve">require </w:t>
      </w:r>
      <w:r w:rsidR="00C748D9">
        <w:t>additional</w:t>
      </w:r>
      <w:r>
        <w:t xml:space="preserve"> documentation. </w:t>
      </w:r>
    </w:p>
    <w:p w:rsidR="002A7B68" w:rsidRDefault="002A7B68" w:rsidP="002A7B68">
      <w:r>
        <w:t xml:space="preserve">The </w:t>
      </w:r>
      <w:r w:rsidRPr="00FE52B9">
        <w:t xml:space="preserve">Applicant Compliance </w:t>
      </w:r>
      <w:r>
        <w:t xml:space="preserve">Documentation should be </w:t>
      </w:r>
      <w:r w:rsidRPr="00696DCE">
        <w:t>as brief as necessary to</w:t>
      </w:r>
      <w:r w:rsidRPr="002A7B68">
        <w:rPr>
          <w:u w:val="single"/>
        </w:rPr>
        <w:t xml:space="preserve"> </w:t>
      </w:r>
      <w:r w:rsidR="00696DCE">
        <w:rPr>
          <w:u w:val="single"/>
        </w:rPr>
        <w:t xml:space="preserve">explain </w:t>
      </w:r>
      <w:r w:rsidRPr="002A7B68">
        <w:rPr>
          <w:u w:val="single"/>
        </w:rPr>
        <w:t>how compliance with the requirements have been achieved</w:t>
      </w:r>
      <w:r>
        <w:t xml:space="preserve">, and should </w:t>
      </w:r>
      <w:r w:rsidR="00C748D9" w:rsidRPr="00C748D9">
        <w:rPr>
          <w:u w:val="single"/>
        </w:rPr>
        <w:t xml:space="preserve">specifically </w:t>
      </w:r>
      <w:r w:rsidRPr="00C748D9">
        <w:rPr>
          <w:u w:val="single"/>
        </w:rPr>
        <w:t>reference</w:t>
      </w:r>
      <w:r w:rsidRPr="00696DCE">
        <w:rPr>
          <w:u w:val="single"/>
        </w:rPr>
        <w:t xml:space="preserve"> related plans and illustrations </w:t>
      </w:r>
      <w:r w:rsidR="00C748D9">
        <w:rPr>
          <w:u w:val="single"/>
        </w:rPr>
        <w:t>where</w:t>
      </w:r>
      <w:r w:rsidRPr="00696DCE">
        <w:rPr>
          <w:u w:val="single"/>
        </w:rPr>
        <w:t xml:space="preserve"> </w:t>
      </w:r>
      <w:r w:rsidR="00C748D9">
        <w:rPr>
          <w:u w:val="single"/>
        </w:rPr>
        <w:t>applicable</w:t>
      </w:r>
      <w:r>
        <w:t>.</w:t>
      </w:r>
      <w:r w:rsidR="00502311">
        <w:t xml:space="preserve"> </w:t>
      </w:r>
      <w:r w:rsidR="00502311" w:rsidRPr="00502311">
        <w:rPr>
          <w:b/>
        </w:rPr>
        <w:t xml:space="preserve">Complete one checklist for </w:t>
      </w:r>
      <w:r w:rsidR="00502311" w:rsidRPr="00502311">
        <w:rPr>
          <w:b/>
          <w:u w:val="single"/>
        </w:rPr>
        <w:t>each</w:t>
      </w:r>
      <w:r w:rsidR="00502311" w:rsidRPr="00502311">
        <w:rPr>
          <w:b/>
        </w:rPr>
        <w:t xml:space="preserve"> Frontage Type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55"/>
      </w:tblGrid>
      <w:tr w:rsidR="00F84E44" w:rsidTr="00696DCE">
        <w:trPr>
          <w:trHeight w:val="41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Address</w:t>
            </w:r>
          </w:p>
        </w:tc>
        <w:tc>
          <w:tcPr>
            <w:tcW w:w="9355" w:type="dxa"/>
            <w:tcBorders>
              <w:top w:val="nil"/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84E44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 District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65E7F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Building Type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</w:p>
        </w:tc>
      </w:tr>
      <w:tr w:rsidR="006B2586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6B2586" w:rsidRDefault="006B2586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Frontage Type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6B2586" w:rsidRDefault="006B2586" w:rsidP="00D04520">
            <w:pPr>
              <w:rPr>
                <w:b/>
                <w:u w:val="single"/>
              </w:rPr>
            </w:pPr>
          </w:p>
        </w:tc>
      </w:tr>
    </w:tbl>
    <w:p w:rsidR="00F84E44" w:rsidRDefault="00F84E44" w:rsidP="002A7B68"/>
    <w:tbl>
      <w:tblPr>
        <w:tblStyle w:val="TableGrid"/>
        <w:tblW w:w="0" w:type="auto"/>
        <w:tblInd w:w="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285"/>
        <w:gridCol w:w="6237"/>
      </w:tblGrid>
      <w:tr w:rsidR="00696DCE" w:rsidTr="00CA1520">
        <w:trPr>
          <w:cantSplit/>
          <w:tblHeader/>
        </w:trPr>
        <w:tc>
          <w:tcPr>
            <w:tcW w:w="2700" w:type="dxa"/>
            <w:shd w:val="clear" w:color="auto" w:fill="BFBFBF" w:themeFill="background1" w:themeFillShade="BF"/>
          </w:tcPr>
          <w:p w:rsidR="00696DCE" w:rsidRPr="00696DCE" w:rsidRDefault="00696DCE" w:rsidP="00CA1520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Ordinance Requirement</w:t>
            </w:r>
          </w:p>
        </w:tc>
        <w:tc>
          <w:tcPr>
            <w:tcW w:w="8285" w:type="dxa"/>
            <w:shd w:val="clear" w:color="auto" w:fill="BFBFBF" w:themeFill="background1" w:themeFillShade="BF"/>
          </w:tcPr>
          <w:p w:rsidR="00696DCE" w:rsidRDefault="00696DCE" w:rsidP="00CA1520">
            <w:pPr>
              <w:widowControl w:val="0"/>
            </w:pPr>
            <w:r w:rsidRPr="005F216C">
              <w:rPr>
                <w:b/>
              </w:rPr>
              <w:t xml:space="preserve">Applicant </w:t>
            </w:r>
            <w:r>
              <w:rPr>
                <w:b/>
              </w:rPr>
              <w:t>Compliance Documentation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96DCE" w:rsidRDefault="000F17CD" w:rsidP="00CA1520">
            <w:pPr>
              <w:widowControl w:val="0"/>
              <w:spacing w:after="120"/>
              <w:rPr>
                <w:bCs/>
                <w:snapToGrid w:val="0"/>
              </w:rPr>
            </w:pPr>
            <w:r w:rsidRPr="007A6737">
              <w:rPr>
                <w:b/>
                <w:u w:val="single"/>
              </w:rPr>
              <w:t>DPZ Office Use Only</w:t>
            </w:r>
            <w:r>
              <w:rPr>
                <w:b/>
              </w:rPr>
              <w:t>: Staff Compliance Confirmation</w:t>
            </w:r>
          </w:p>
        </w:tc>
      </w:tr>
      <w:tr w:rsidR="000F17CD" w:rsidTr="00D04520">
        <w:trPr>
          <w:cantSplit/>
        </w:trPr>
        <w:tc>
          <w:tcPr>
            <w:tcW w:w="2700" w:type="dxa"/>
          </w:tcPr>
          <w:p w:rsidR="000F17CD" w:rsidRPr="00A26408" w:rsidRDefault="000F17CD" w:rsidP="000F17CD">
            <w:pPr>
              <w:widowControl w:val="0"/>
            </w:pPr>
            <w:r>
              <w:rPr>
                <w:b/>
              </w:rPr>
              <w:t>Yard Width</w:t>
            </w:r>
            <w:r>
              <w:t xml:space="preserve"> (Dooryard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D04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>Deck/Landing Width/Length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D04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Courtyard Width </w:t>
            </w:r>
            <w:r>
              <w:t>(Courtyard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Pr="00696DCE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>Deck/Landing Depth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60501B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Courtyard Depth </w:t>
            </w:r>
            <w:r>
              <w:t>(Courtyard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60501B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Yard Depth </w:t>
            </w:r>
            <w:r>
              <w:t>(Dooryard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Pr="00696DCE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>Clear Height above Deck/Landing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Overall Height </w:t>
            </w:r>
            <w:r w:rsidRPr="00502311">
              <w:t>(Porches and Gallery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Pr="00A26408" w:rsidRDefault="000F17CD" w:rsidP="000F17CD">
            <w:pPr>
              <w:widowControl w:val="0"/>
            </w:pPr>
            <w:r>
              <w:rPr>
                <w:b/>
              </w:rPr>
              <w:t>Lightwell/Landing Height</w:t>
            </w:r>
            <w:r>
              <w:t xml:space="preserve"> (Lightwell &amp; Landing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Pr="00696DCE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>Finished Level above sidewalk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Pr="00696DCE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>Clear Path of Travel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>Depth of Recessed Entry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Sill Height </w:t>
            </w:r>
            <w:r>
              <w:t>(Shopfront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Distance between voids </w:t>
            </w:r>
            <w:r>
              <w:t>(Shopfront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Ground Floor Voids </w:t>
            </w:r>
            <w:r>
              <w:t>(Shopfront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Distance between stairs/access </w:t>
            </w:r>
            <w:r>
              <w:t>(Terrace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Hardscape Coverage </w:t>
            </w:r>
            <w:r>
              <w:t>(Forecourt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Canopy/Awning Projection </w:t>
            </w:r>
            <w:r>
              <w:t>(Forecourt only)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0F17CD" w:rsidTr="00CA1520">
        <w:trPr>
          <w:cantSplit/>
        </w:trPr>
        <w:tc>
          <w:tcPr>
            <w:tcW w:w="2700" w:type="dxa"/>
          </w:tcPr>
          <w:p w:rsidR="000F17CD" w:rsidRDefault="000F17CD" w:rsidP="000F17CD">
            <w:pPr>
              <w:widowControl w:val="0"/>
              <w:rPr>
                <w:b/>
              </w:rPr>
            </w:pPr>
            <w:r w:rsidRPr="00AF3454">
              <w:rPr>
                <w:b/>
              </w:rPr>
              <w:t>Miscellaneous</w:t>
            </w:r>
          </w:p>
        </w:tc>
        <w:tc>
          <w:tcPr>
            <w:tcW w:w="8285" w:type="dxa"/>
          </w:tcPr>
          <w:p w:rsidR="000F17CD" w:rsidRDefault="000F17CD" w:rsidP="000F17CD">
            <w:pPr>
              <w:widowControl w:val="0"/>
            </w:pPr>
          </w:p>
        </w:tc>
        <w:tc>
          <w:tcPr>
            <w:tcW w:w="6237" w:type="dxa"/>
          </w:tcPr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0F17CD" w:rsidRDefault="000F17CD" w:rsidP="000F17CD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</w:tbl>
    <w:p w:rsidR="00696DCE" w:rsidRDefault="00696DCE" w:rsidP="002A7B68"/>
    <w:p w:rsidR="00696DCE" w:rsidRDefault="00696DCE" w:rsidP="002A7B68"/>
    <w:p w:rsidR="00696DCE" w:rsidRDefault="00696DCE" w:rsidP="002A7B68"/>
    <w:p w:rsidR="002A7B68" w:rsidRPr="00F84E44" w:rsidRDefault="002A7B68" w:rsidP="00F84E44">
      <w:pPr>
        <w:rPr>
          <w:b/>
          <w:u w:val="single"/>
        </w:rPr>
      </w:pPr>
    </w:p>
    <w:sectPr w:rsidR="002A7B68" w:rsidRPr="00F84E44" w:rsidSect="00F84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44" w:rsidRDefault="00F84E44" w:rsidP="00F84E44">
      <w:pPr>
        <w:spacing w:after="0" w:line="240" w:lineRule="auto"/>
      </w:pPr>
      <w:r>
        <w:separator/>
      </w:r>
    </w:p>
  </w:endnote>
  <w:end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3A" w:rsidRDefault="00D03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794975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E44" w:rsidRPr="00696DCE" w:rsidRDefault="00F84E44">
        <w:pPr>
          <w:pStyle w:val="Footer"/>
          <w:jc w:val="right"/>
          <w:rPr>
            <w:b/>
            <w:i/>
          </w:rPr>
        </w:pPr>
        <w:r w:rsidRPr="00696DCE">
          <w:rPr>
            <w:b/>
            <w:i/>
          </w:rPr>
          <w:fldChar w:fldCharType="begin"/>
        </w:r>
        <w:r w:rsidRPr="00696DCE">
          <w:rPr>
            <w:b/>
            <w:i/>
          </w:rPr>
          <w:instrText xml:space="preserve"> PAGE   \* MERGEFORMAT </w:instrText>
        </w:r>
        <w:r w:rsidRPr="00696DCE">
          <w:rPr>
            <w:b/>
            <w:i/>
          </w:rPr>
          <w:fldChar w:fldCharType="separate"/>
        </w:r>
        <w:r w:rsidR="00D0363A">
          <w:rPr>
            <w:b/>
            <w:i/>
            <w:noProof/>
          </w:rPr>
          <w:t>1</w:t>
        </w:r>
        <w:r w:rsidRPr="00696DCE">
          <w:rPr>
            <w:b/>
            <w:i/>
            <w:noProof/>
          </w:rPr>
          <w:fldChar w:fldCharType="end"/>
        </w:r>
      </w:p>
    </w:sdtContent>
  </w:sdt>
  <w:p w:rsidR="00F84E44" w:rsidRDefault="00696DCE">
    <w:pPr>
      <w:pStyle w:val="Footer"/>
    </w:pPr>
    <w:r w:rsidRPr="00696DCE">
      <w:rPr>
        <w:b/>
        <w:i/>
      </w:rPr>
      <w:t>For office use only:</w:t>
    </w:r>
    <w:r>
      <w:t xml:space="preserve"> ZP# 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3A" w:rsidRDefault="00D03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44" w:rsidRDefault="00F84E44" w:rsidP="00F84E44">
      <w:pPr>
        <w:spacing w:after="0" w:line="240" w:lineRule="auto"/>
      </w:pPr>
      <w:r>
        <w:separator/>
      </w:r>
    </w:p>
  </w:footnote>
  <w:foot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3A" w:rsidRDefault="00D03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44" w:rsidRPr="00F84E44" w:rsidRDefault="00F84E44">
    <w:pPr>
      <w:pStyle w:val="Header"/>
      <w:rPr>
        <w:b/>
        <w:sz w:val="24"/>
      </w:rPr>
    </w:pPr>
    <w:r w:rsidRPr="00F84E44">
      <w:rPr>
        <w:b/>
        <w:sz w:val="24"/>
      </w:rPr>
      <w:t xml:space="preserve">planBTV Downtown Code Application Compliance Checklist – </w:t>
    </w:r>
    <w:r w:rsidR="00D0363A">
      <w:rPr>
        <w:b/>
        <w:sz w:val="24"/>
      </w:rPr>
      <w:t xml:space="preserve">Sec. 14.5 </w:t>
    </w:r>
    <w:bookmarkStart w:id="0" w:name="_GoBack"/>
    <w:bookmarkEnd w:id="0"/>
    <w:r w:rsidR="006B2586">
      <w:rPr>
        <w:b/>
        <w:sz w:val="24"/>
      </w:rPr>
      <w:t>Frontage</w:t>
    </w:r>
    <w:r w:rsidR="00F65E7F">
      <w:rPr>
        <w:b/>
        <w:sz w:val="24"/>
      </w:rPr>
      <w:t xml:space="preserve"> Types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3A" w:rsidRDefault="00D03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8"/>
    <w:rsid w:val="000F17CD"/>
    <w:rsid w:val="00125BA5"/>
    <w:rsid w:val="002A7B68"/>
    <w:rsid w:val="00481408"/>
    <w:rsid w:val="004F6D6B"/>
    <w:rsid w:val="00502311"/>
    <w:rsid w:val="00696DCE"/>
    <w:rsid w:val="006B2586"/>
    <w:rsid w:val="0077475B"/>
    <w:rsid w:val="00A26408"/>
    <w:rsid w:val="00AF3454"/>
    <w:rsid w:val="00B14ED1"/>
    <w:rsid w:val="00C748D9"/>
    <w:rsid w:val="00CA1520"/>
    <w:rsid w:val="00D0363A"/>
    <w:rsid w:val="00D719AB"/>
    <w:rsid w:val="00F65E7F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98BE8"/>
  <w15:chartTrackingRefBased/>
  <w15:docId w15:val="{16FE0854-8C17-4FD5-B3E9-4EF50B6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44"/>
  </w:style>
  <w:style w:type="paragraph" w:styleId="Footer">
    <w:name w:val="footer"/>
    <w:basedOn w:val="Normal"/>
    <w:link w:val="Foot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White</dc:creator>
  <cp:keywords/>
  <dc:description/>
  <cp:lastModifiedBy>David E. White</cp:lastModifiedBy>
  <cp:revision>6</cp:revision>
  <dcterms:created xsi:type="dcterms:W3CDTF">2017-09-22T15:48:00Z</dcterms:created>
  <dcterms:modified xsi:type="dcterms:W3CDTF">2017-09-25T15:28:00Z</dcterms:modified>
</cp:coreProperties>
</file>