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53" w:rsidRPr="00632153" w:rsidRDefault="00B8461C" w:rsidP="007907B3">
      <w:bookmarkStart w:id="0" w:name="_GoBack"/>
      <w:bookmarkEnd w:id="0"/>
      <w:r>
        <w:rPr>
          <w:rFonts w:ascii="Arial" w:hAnsi="Arial" w:cs="Arial"/>
          <w:b/>
        </w:rPr>
        <w:t>Attachment B</w:t>
      </w:r>
    </w:p>
    <w:p w:rsidR="00D649FE" w:rsidRDefault="00D649FE" w:rsidP="00D649FE">
      <w:pPr>
        <w:pStyle w:val="Body"/>
        <w:rPr>
          <w:sz w:val="24"/>
          <w:szCs w:val="24"/>
        </w:rPr>
      </w:pPr>
    </w:p>
    <w:p w:rsidR="00B4727A" w:rsidRPr="00B4727A" w:rsidRDefault="00B4727A" w:rsidP="00D649FE">
      <w:pPr>
        <w:pStyle w:val="Body"/>
        <w:numPr>
          <w:ilvl w:val="0"/>
          <w:numId w:val="2"/>
        </w:numPr>
        <w:rPr>
          <w:rFonts w:ascii="Arial" w:hAnsi="Arial" w:cs="Arial"/>
          <w:b/>
          <w:sz w:val="22"/>
          <w:szCs w:val="22"/>
        </w:rPr>
      </w:pPr>
      <w:r>
        <w:rPr>
          <w:rFonts w:ascii="Arial" w:hAnsi="Arial" w:cs="Arial"/>
          <w:b/>
          <w:sz w:val="22"/>
          <w:szCs w:val="22"/>
        </w:rPr>
        <w:t xml:space="preserve">CONFLICTS BETWEEN PROVISIONS: </w:t>
      </w:r>
      <w:r w:rsidRPr="00B4727A">
        <w:rPr>
          <w:rFonts w:ascii="Arial" w:hAnsi="Arial" w:cs="Arial"/>
          <w:sz w:val="22"/>
          <w:szCs w:val="22"/>
        </w:rPr>
        <w:t>If there is a conflict in the requirements found in the</w:t>
      </w:r>
      <w:r>
        <w:rPr>
          <w:rFonts w:ascii="Arial" w:hAnsi="Arial" w:cs="Arial"/>
          <w:sz w:val="22"/>
          <w:szCs w:val="22"/>
        </w:rPr>
        <w:t xml:space="preserve">se additional provisions and </w:t>
      </w:r>
      <w:r w:rsidR="0010555F">
        <w:rPr>
          <w:rFonts w:ascii="Arial" w:hAnsi="Arial" w:cs="Arial"/>
          <w:sz w:val="22"/>
          <w:szCs w:val="22"/>
        </w:rPr>
        <w:t>Contractor</w:t>
      </w:r>
      <w:r>
        <w:rPr>
          <w:rFonts w:ascii="Arial" w:hAnsi="Arial" w:cs="Arial"/>
          <w:sz w:val="22"/>
          <w:szCs w:val="22"/>
        </w:rPr>
        <w:t>’s proposal,</w:t>
      </w:r>
      <w:r w:rsidRPr="00B4727A">
        <w:rPr>
          <w:rFonts w:ascii="Arial" w:hAnsi="Arial" w:cs="Arial"/>
          <w:sz w:val="22"/>
          <w:szCs w:val="22"/>
        </w:rPr>
        <w:t xml:space="preserve"> the provision in th</w:t>
      </w:r>
      <w:r>
        <w:rPr>
          <w:rFonts w:ascii="Arial" w:hAnsi="Arial" w:cs="Arial"/>
          <w:sz w:val="22"/>
          <w:szCs w:val="22"/>
        </w:rPr>
        <w:t>es</w:t>
      </w:r>
      <w:r w:rsidRPr="00B4727A">
        <w:rPr>
          <w:rFonts w:ascii="Arial" w:hAnsi="Arial" w:cs="Arial"/>
          <w:sz w:val="22"/>
          <w:szCs w:val="22"/>
        </w:rPr>
        <w:t xml:space="preserve">e </w:t>
      </w:r>
      <w:r>
        <w:rPr>
          <w:rFonts w:ascii="Arial" w:hAnsi="Arial" w:cs="Arial"/>
          <w:sz w:val="22"/>
          <w:szCs w:val="22"/>
        </w:rPr>
        <w:t xml:space="preserve">additional provisions </w:t>
      </w:r>
      <w:r w:rsidRPr="00B4727A">
        <w:rPr>
          <w:rFonts w:ascii="Arial" w:hAnsi="Arial" w:cs="Arial"/>
          <w:sz w:val="22"/>
          <w:szCs w:val="22"/>
        </w:rPr>
        <w:t xml:space="preserve">shall take precedence over the provision in the </w:t>
      </w:r>
      <w:r>
        <w:rPr>
          <w:rFonts w:ascii="Arial" w:hAnsi="Arial" w:cs="Arial"/>
          <w:sz w:val="22"/>
          <w:szCs w:val="22"/>
        </w:rPr>
        <w:t xml:space="preserve">proposal. </w:t>
      </w:r>
    </w:p>
    <w:p w:rsidR="00B4727A" w:rsidRDefault="00B4727A" w:rsidP="00B4727A">
      <w:pPr>
        <w:pStyle w:val="Body"/>
        <w:ind w:left="720"/>
        <w:rPr>
          <w:rFonts w:ascii="Arial" w:hAnsi="Arial" w:cs="Arial"/>
          <w:b/>
          <w:sz w:val="22"/>
          <w:szCs w:val="22"/>
        </w:rPr>
      </w:pPr>
    </w:p>
    <w:p w:rsidR="00D649FE" w:rsidRPr="00B4727A" w:rsidRDefault="00D649FE" w:rsidP="00D649FE">
      <w:pPr>
        <w:pStyle w:val="Body"/>
        <w:numPr>
          <w:ilvl w:val="0"/>
          <w:numId w:val="2"/>
        </w:numPr>
        <w:rPr>
          <w:rFonts w:ascii="Arial" w:hAnsi="Arial" w:cs="Arial"/>
          <w:b/>
          <w:sz w:val="22"/>
          <w:szCs w:val="22"/>
        </w:rPr>
      </w:pPr>
      <w:r w:rsidRPr="00B4727A">
        <w:rPr>
          <w:rFonts w:ascii="Arial" w:hAnsi="Arial" w:cs="Arial"/>
          <w:b/>
          <w:sz w:val="22"/>
          <w:szCs w:val="22"/>
        </w:rPr>
        <w:t>FEE</w:t>
      </w:r>
    </w:p>
    <w:p w:rsidR="00D649FE" w:rsidRDefault="00D649FE" w:rsidP="00D649FE">
      <w:pPr>
        <w:pStyle w:val="Body"/>
        <w:ind w:left="720"/>
        <w:rPr>
          <w:sz w:val="24"/>
          <w:szCs w:val="24"/>
        </w:rPr>
      </w:pPr>
    </w:p>
    <w:p w:rsidR="00D649FE" w:rsidRPr="00B4727A" w:rsidRDefault="00D649FE" w:rsidP="00B4727A">
      <w:pPr>
        <w:pStyle w:val="Body"/>
        <w:ind w:left="720"/>
        <w:rPr>
          <w:rFonts w:ascii="Arial" w:hAnsi="Arial" w:cs="Arial"/>
          <w:sz w:val="22"/>
          <w:szCs w:val="22"/>
        </w:rPr>
      </w:pPr>
      <w:r w:rsidRPr="00B4727A">
        <w:rPr>
          <w:rFonts w:ascii="Arial" w:hAnsi="Arial" w:cs="Arial"/>
          <w:sz w:val="22"/>
          <w:szCs w:val="22"/>
        </w:rPr>
        <w:t xml:space="preserve">The </w:t>
      </w:r>
      <w:r w:rsidR="0010555F">
        <w:rPr>
          <w:rFonts w:ascii="Arial" w:hAnsi="Arial" w:cs="Arial"/>
          <w:sz w:val="22"/>
          <w:szCs w:val="22"/>
        </w:rPr>
        <w:t xml:space="preserve">Parties </w:t>
      </w:r>
      <w:r w:rsidRPr="00B4727A">
        <w:rPr>
          <w:rFonts w:ascii="Arial" w:hAnsi="Arial" w:cs="Arial"/>
          <w:sz w:val="22"/>
          <w:szCs w:val="22"/>
        </w:rPr>
        <w:t>agree</w:t>
      </w:r>
      <w:r w:rsidR="0010555F">
        <w:rPr>
          <w:rFonts w:ascii="Arial" w:hAnsi="Arial" w:cs="Arial"/>
          <w:sz w:val="22"/>
          <w:szCs w:val="22"/>
        </w:rPr>
        <w:t xml:space="preserve"> that </w:t>
      </w:r>
      <w:proofErr w:type="spellStart"/>
      <w:r w:rsidR="00B8461C">
        <w:rPr>
          <w:rFonts w:ascii="Arial" w:hAnsi="Arial" w:cs="Arial"/>
          <w:sz w:val="22"/>
          <w:szCs w:val="22"/>
        </w:rPr>
        <w:t>hourly</w:t>
      </w:r>
      <w:r w:rsidRPr="00B4727A">
        <w:rPr>
          <w:rFonts w:ascii="Arial" w:hAnsi="Arial" w:cs="Arial"/>
          <w:sz w:val="22"/>
          <w:szCs w:val="22"/>
        </w:rPr>
        <w:t>compensation</w:t>
      </w:r>
      <w:proofErr w:type="spellEnd"/>
      <w:r w:rsidRPr="00B4727A">
        <w:rPr>
          <w:rFonts w:ascii="Arial" w:hAnsi="Arial" w:cs="Arial"/>
          <w:sz w:val="22"/>
          <w:szCs w:val="22"/>
        </w:rPr>
        <w:t xml:space="preserve"> for performance of all services and expenses (including those of sub-consultants) under this Agreement </w:t>
      </w:r>
      <w:r w:rsidR="0010555F">
        <w:rPr>
          <w:rFonts w:ascii="Arial" w:hAnsi="Arial" w:cs="Arial"/>
          <w:sz w:val="22"/>
          <w:szCs w:val="22"/>
        </w:rPr>
        <w:t>shall</w:t>
      </w:r>
      <w:r w:rsidRPr="00B4727A">
        <w:rPr>
          <w:rFonts w:ascii="Arial" w:hAnsi="Arial" w:cs="Arial"/>
          <w:sz w:val="22"/>
          <w:szCs w:val="22"/>
        </w:rPr>
        <w:t xml:space="preserve"> not to exceed maximum limiting amount of $</w:t>
      </w:r>
      <w:r w:rsidR="00B8461C">
        <w:rPr>
          <w:rFonts w:ascii="Arial" w:hAnsi="Arial" w:cs="Arial"/>
          <w:sz w:val="22"/>
          <w:szCs w:val="22"/>
        </w:rPr>
        <w:t>26.00 per hour</w:t>
      </w:r>
      <w:r w:rsidR="0010555F">
        <w:rPr>
          <w:rFonts w:ascii="Arial" w:hAnsi="Arial" w:cs="Arial"/>
          <w:sz w:val="22"/>
          <w:szCs w:val="22"/>
        </w:rPr>
        <w:t xml:space="preserve"> </w:t>
      </w:r>
      <w:r w:rsidRPr="00B4727A">
        <w:rPr>
          <w:rFonts w:ascii="Arial" w:hAnsi="Arial" w:cs="Arial"/>
          <w:sz w:val="22"/>
          <w:szCs w:val="22"/>
        </w:rPr>
        <w:t xml:space="preserve">without duly authorized written approval. </w:t>
      </w:r>
    </w:p>
    <w:p w:rsidR="00D649FE" w:rsidRDefault="00D649FE" w:rsidP="00B4727A">
      <w:pPr>
        <w:widowControl w:val="0"/>
        <w:ind w:left="720" w:right="-180"/>
        <w:contextualSpacing/>
        <w:rPr>
          <w:rFonts w:ascii="Arial" w:hAnsi="Arial" w:cs="Arial"/>
          <w:b/>
          <w:snapToGrid w:val="0"/>
          <w:sz w:val="22"/>
          <w:szCs w:val="22"/>
        </w:rPr>
      </w:pPr>
    </w:p>
    <w:p w:rsidR="00410053" w:rsidRPr="00632153" w:rsidRDefault="00410053" w:rsidP="00410053">
      <w:pPr>
        <w:widowControl w:val="0"/>
        <w:numPr>
          <w:ilvl w:val="0"/>
          <w:numId w:val="2"/>
        </w:numPr>
        <w:ind w:right="-180"/>
        <w:contextualSpacing/>
        <w:rPr>
          <w:rFonts w:ascii="Arial" w:hAnsi="Arial" w:cs="Arial"/>
          <w:b/>
          <w:snapToGrid w:val="0"/>
          <w:sz w:val="22"/>
          <w:szCs w:val="22"/>
        </w:rPr>
      </w:pPr>
      <w:r w:rsidRPr="00632153">
        <w:rPr>
          <w:rFonts w:ascii="Arial" w:hAnsi="Arial" w:cs="Arial"/>
          <w:b/>
          <w:snapToGrid w:val="0"/>
          <w:sz w:val="22"/>
          <w:szCs w:val="22"/>
        </w:rPr>
        <w:t>INDEMNIFICATION:</w:t>
      </w:r>
    </w:p>
    <w:p w:rsidR="00410053" w:rsidRPr="00632153" w:rsidRDefault="00410053" w:rsidP="00410053">
      <w:pPr>
        <w:ind w:left="720"/>
        <w:contextualSpacing/>
        <w:rPr>
          <w:rFonts w:ascii="Arial" w:hAnsi="Arial" w:cs="Arial"/>
          <w:snapToGrid w:val="0"/>
          <w:sz w:val="22"/>
          <w:szCs w:val="22"/>
        </w:rPr>
      </w:pPr>
      <w:r w:rsidRPr="00632153">
        <w:rPr>
          <w:rFonts w:ascii="Arial" w:hAnsi="Arial" w:cs="Arial"/>
          <w:snapToGrid w:val="0"/>
          <w:sz w:val="22"/>
          <w:szCs w:val="22"/>
        </w:rPr>
        <w:t xml:space="preserve">The </w:t>
      </w:r>
      <w:r w:rsidR="0010555F">
        <w:rPr>
          <w:rFonts w:ascii="Arial" w:hAnsi="Arial" w:cs="Arial"/>
          <w:snapToGrid w:val="0"/>
          <w:sz w:val="22"/>
          <w:szCs w:val="22"/>
        </w:rPr>
        <w:t>Contractor</w:t>
      </w:r>
      <w:r w:rsidRPr="00632153">
        <w:rPr>
          <w:rFonts w:ascii="Arial" w:hAnsi="Arial" w:cs="Arial"/>
          <w:snapToGrid w:val="0"/>
          <w:sz w:val="22"/>
          <w:szCs w:val="22"/>
        </w:rPr>
        <w:t xml:space="preserve"> will act in an independent capacity and not as officers or employees of the </w:t>
      </w:r>
      <w:r w:rsidR="00632153" w:rsidRPr="00632153">
        <w:rPr>
          <w:rFonts w:ascii="Arial" w:hAnsi="Arial" w:cs="Arial"/>
          <w:snapToGrid w:val="0"/>
          <w:sz w:val="22"/>
          <w:szCs w:val="22"/>
        </w:rPr>
        <w:t>City of Burlington</w:t>
      </w:r>
      <w:r w:rsidRPr="00632153">
        <w:rPr>
          <w:rFonts w:ascii="Arial" w:hAnsi="Arial" w:cs="Arial"/>
          <w:snapToGrid w:val="0"/>
          <w:sz w:val="22"/>
          <w:szCs w:val="22"/>
        </w:rPr>
        <w:t xml:space="preserve">.  </w:t>
      </w:r>
      <w:r w:rsidR="0010555F">
        <w:rPr>
          <w:rFonts w:ascii="Arial" w:hAnsi="Arial" w:cs="Arial"/>
          <w:snapToGrid w:val="0"/>
          <w:sz w:val="22"/>
          <w:szCs w:val="22"/>
        </w:rPr>
        <w:t>It</w:t>
      </w:r>
      <w:r w:rsidRPr="00632153">
        <w:rPr>
          <w:rFonts w:ascii="Arial" w:hAnsi="Arial" w:cs="Arial"/>
          <w:snapToGrid w:val="0"/>
          <w:sz w:val="22"/>
          <w:szCs w:val="22"/>
        </w:rPr>
        <w:t xml:space="preserve"> shall indemnify and hold harmless the </w:t>
      </w:r>
      <w:r w:rsidR="00632153" w:rsidRPr="00632153">
        <w:rPr>
          <w:rFonts w:ascii="Arial" w:hAnsi="Arial" w:cs="Arial"/>
          <w:snapToGrid w:val="0"/>
          <w:sz w:val="22"/>
          <w:szCs w:val="22"/>
        </w:rPr>
        <w:t>City of Burlington</w:t>
      </w:r>
      <w:r w:rsidRPr="00632153">
        <w:rPr>
          <w:rFonts w:ascii="Arial" w:hAnsi="Arial" w:cs="Arial"/>
          <w:snapToGrid w:val="0"/>
          <w:sz w:val="22"/>
          <w:szCs w:val="22"/>
        </w:rPr>
        <w:t xml:space="preserve"> and its officers and employees from liability and any claims, suits, expenses, </w:t>
      </w:r>
      <w:proofErr w:type="gramStart"/>
      <w:r w:rsidRPr="00632153">
        <w:rPr>
          <w:rFonts w:ascii="Arial" w:hAnsi="Arial" w:cs="Arial"/>
          <w:snapToGrid w:val="0"/>
          <w:sz w:val="22"/>
          <w:szCs w:val="22"/>
        </w:rPr>
        <w:t>losses,  judgments</w:t>
      </w:r>
      <w:proofErr w:type="gramEnd"/>
      <w:r w:rsidRPr="00632153">
        <w:rPr>
          <w:rFonts w:ascii="Arial" w:hAnsi="Arial" w:cs="Arial"/>
          <w:snapToGrid w:val="0"/>
          <w:sz w:val="22"/>
          <w:szCs w:val="22"/>
        </w:rPr>
        <w:t xml:space="preserve">, and damages including reasonable attorneys’ fees and defense costs arising as a result of </w:t>
      </w:r>
      <w:r w:rsidR="0010555F">
        <w:rPr>
          <w:rFonts w:ascii="Arial" w:hAnsi="Arial" w:cs="Arial"/>
          <w:snapToGrid w:val="0"/>
          <w:sz w:val="22"/>
          <w:szCs w:val="22"/>
        </w:rPr>
        <w:t>its</w:t>
      </w:r>
      <w:r w:rsidRPr="00632153">
        <w:rPr>
          <w:rFonts w:ascii="Arial" w:hAnsi="Arial" w:cs="Arial"/>
          <w:snapToGrid w:val="0"/>
          <w:sz w:val="22"/>
          <w:szCs w:val="22"/>
        </w:rPr>
        <w:t xml:space="preserve"> negligent acts and/or omissions in the performance of this contract.</w:t>
      </w:r>
    </w:p>
    <w:p w:rsidR="00410053" w:rsidRPr="00632153" w:rsidRDefault="00410053" w:rsidP="00410053">
      <w:pPr>
        <w:pStyle w:val="ListParagraph"/>
      </w:pPr>
    </w:p>
    <w:p w:rsidR="00632153" w:rsidRPr="00632153" w:rsidRDefault="00632153" w:rsidP="00632153">
      <w:pPr>
        <w:widowControl w:val="0"/>
        <w:numPr>
          <w:ilvl w:val="0"/>
          <w:numId w:val="2"/>
        </w:numPr>
        <w:ind w:right="-180"/>
        <w:contextualSpacing/>
        <w:rPr>
          <w:rFonts w:ascii="Arial" w:hAnsi="Arial" w:cs="Arial"/>
          <w:b/>
          <w:snapToGrid w:val="0"/>
          <w:sz w:val="22"/>
          <w:szCs w:val="22"/>
        </w:rPr>
      </w:pPr>
      <w:r w:rsidRPr="00632153">
        <w:rPr>
          <w:rFonts w:ascii="Arial" w:hAnsi="Arial" w:cs="Arial"/>
          <w:b/>
          <w:snapToGrid w:val="0"/>
          <w:sz w:val="22"/>
          <w:szCs w:val="22"/>
        </w:rPr>
        <w:t>RELATIONSHIP:</w:t>
      </w:r>
    </w:p>
    <w:p w:rsidR="00632153" w:rsidRPr="00632153" w:rsidRDefault="00632153" w:rsidP="00632153">
      <w:pPr>
        <w:ind w:left="720" w:right="-180"/>
        <w:rPr>
          <w:rFonts w:ascii="Arial" w:hAnsi="Arial" w:cs="Arial"/>
          <w:snapToGrid w:val="0"/>
          <w:sz w:val="22"/>
          <w:szCs w:val="22"/>
        </w:rPr>
      </w:pPr>
      <w:r w:rsidRPr="00632153">
        <w:rPr>
          <w:rFonts w:ascii="Arial" w:hAnsi="Arial" w:cs="Arial"/>
          <w:snapToGrid w:val="0"/>
          <w:spacing w:val="-3"/>
          <w:sz w:val="22"/>
          <w:szCs w:val="22"/>
        </w:rPr>
        <w:t xml:space="preserve">The parties agree that </w:t>
      </w:r>
      <w:r w:rsidR="0010555F">
        <w:rPr>
          <w:rFonts w:ascii="Arial" w:hAnsi="Arial" w:cs="Arial"/>
          <w:snapToGrid w:val="0"/>
          <w:spacing w:val="-3"/>
          <w:sz w:val="22"/>
          <w:szCs w:val="22"/>
        </w:rPr>
        <w:t>Contractor</w:t>
      </w:r>
      <w:r w:rsidRPr="00632153">
        <w:rPr>
          <w:rFonts w:ascii="Arial" w:hAnsi="Arial" w:cs="Arial"/>
          <w:snapToGrid w:val="0"/>
          <w:spacing w:val="-3"/>
          <w:sz w:val="22"/>
          <w:szCs w:val="22"/>
        </w:rPr>
        <w:t xml:space="preserve"> is an independent CONTRACTOR.  To that end, the </w:t>
      </w:r>
      <w:r w:rsidR="003D45DC">
        <w:rPr>
          <w:rFonts w:ascii="Arial" w:hAnsi="Arial" w:cs="Arial"/>
          <w:snapToGrid w:val="0"/>
          <w:spacing w:val="-3"/>
          <w:sz w:val="22"/>
          <w:szCs w:val="22"/>
        </w:rPr>
        <w:t>Contractor</w:t>
      </w:r>
      <w:r w:rsidRPr="00632153">
        <w:rPr>
          <w:rFonts w:ascii="Arial" w:hAnsi="Arial" w:cs="Arial"/>
          <w:snapToGrid w:val="0"/>
          <w:spacing w:val="-3"/>
          <w:sz w:val="22"/>
          <w:szCs w:val="22"/>
        </w:rPr>
        <w:t xml:space="preserve"> shall determine the method, details, and means of performing the work, but will comply with all legal requirements in doing so.  </w:t>
      </w:r>
      <w:r>
        <w:rPr>
          <w:rFonts w:ascii="Arial" w:hAnsi="Arial" w:cs="Arial"/>
          <w:snapToGrid w:val="0"/>
          <w:spacing w:val="-3"/>
          <w:sz w:val="22"/>
          <w:szCs w:val="22"/>
        </w:rPr>
        <w:t xml:space="preserve">Neither the </w:t>
      </w:r>
      <w:r w:rsidR="003D45DC" w:rsidRPr="00632153">
        <w:rPr>
          <w:rFonts w:ascii="Arial" w:hAnsi="Arial" w:cs="Arial"/>
          <w:snapToGrid w:val="0"/>
          <w:spacing w:val="-3"/>
          <w:sz w:val="22"/>
          <w:szCs w:val="22"/>
        </w:rPr>
        <w:t>City of Burlington</w:t>
      </w:r>
      <w:r w:rsidR="003D45DC">
        <w:rPr>
          <w:rFonts w:ascii="Arial" w:hAnsi="Arial" w:cs="Arial"/>
          <w:snapToGrid w:val="0"/>
          <w:spacing w:val="-3"/>
          <w:sz w:val="22"/>
          <w:szCs w:val="22"/>
        </w:rPr>
        <w:t xml:space="preserve"> </w:t>
      </w:r>
      <w:r>
        <w:rPr>
          <w:rFonts w:ascii="Arial" w:hAnsi="Arial" w:cs="Arial"/>
          <w:snapToGrid w:val="0"/>
          <w:spacing w:val="-3"/>
          <w:sz w:val="22"/>
          <w:szCs w:val="22"/>
        </w:rPr>
        <w:t xml:space="preserve">nor </w:t>
      </w:r>
      <w:r w:rsidR="003D45DC">
        <w:rPr>
          <w:rFonts w:ascii="Arial" w:hAnsi="Arial" w:cs="Arial"/>
          <w:snapToGrid w:val="0"/>
          <w:spacing w:val="-3"/>
          <w:sz w:val="22"/>
          <w:szCs w:val="22"/>
        </w:rPr>
        <w:t>its departments</w:t>
      </w:r>
      <w:r>
        <w:rPr>
          <w:rFonts w:ascii="Arial" w:hAnsi="Arial" w:cs="Arial"/>
          <w:snapToGrid w:val="0"/>
          <w:spacing w:val="-3"/>
          <w:sz w:val="22"/>
          <w:szCs w:val="22"/>
        </w:rPr>
        <w:t xml:space="preserve"> </w:t>
      </w:r>
      <w:r w:rsidRPr="00632153">
        <w:rPr>
          <w:rFonts w:ascii="Arial" w:hAnsi="Arial" w:cs="Arial"/>
          <w:snapToGrid w:val="0"/>
          <w:spacing w:val="-3"/>
          <w:sz w:val="22"/>
          <w:szCs w:val="22"/>
        </w:rPr>
        <w:t xml:space="preserve">shall provide </w:t>
      </w:r>
      <w:r w:rsidR="00964159">
        <w:rPr>
          <w:rFonts w:ascii="Arial" w:hAnsi="Arial" w:cs="Arial"/>
          <w:snapToGrid w:val="0"/>
          <w:spacing w:val="-3"/>
          <w:sz w:val="22"/>
          <w:szCs w:val="22"/>
        </w:rPr>
        <w:t>Contractor</w:t>
      </w:r>
      <w:r w:rsidRPr="00632153">
        <w:rPr>
          <w:rFonts w:ascii="Arial" w:hAnsi="Arial" w:cs="Arial"/>
          <w:snapToGrid w:val="0"/>
          <w:spacing w:val="-3"/>
          <w:sz w:val="22"/>
          <w:szCs w:val="22"/>
        </w:rPr>
        <w:t xml:space="preserve"> with specific instructions or training in how to provide the required services, except to the extent required by law or regulation. </w:t>
      </w:r>
      <w:r w:rsidR="00964159">
        <w:rPr>
          <w:rFonts w:ascii="Arial" w:hAnsi="Arial" w:cs="Arial"/>
          <w:snapToGrid w:val="0"/>
          <w:spacing w:val="-3"/>
          <w:sz w:val="22"/>
          <w:szCs w:val="22"/>
        </w:rPr>
        <w:t>Contractor</w:t>
      </w:r>
      <w:r w:rsidRPr="00632153">
        <w:rPr>
          <w:rFonts w:ascii="Arial" w:hAnsi="Arial" w:cs="Arial"/>
          <w:snapToGrid w:val="0"/>
          <w:spacing w:val="-3"/>
          <w:sz w:val="22"/>
          <w:szCs w:val="22"/>
        </w:rPr>
        <w:t xml:space="preserve"> shall provide its own tools, materials or equipment.  </w:t>
      </w:r>
      <w:r w:rsidRPr="00632153">
        <w:rPr>
          <w:rFonts w:ascii="Arial" w:hAnsi="Arial" w:cs="Arial"/>
          <w:bCs/>
          <w:sz w:val="21"/>
          <w:szCs w:val="21"/>
        </w:rPr>
        <w:t>In providing se</w:t>
      </w:r>
      <w:r>
        <w:rPr>
          <w:rFonts w:ascii="Arial" w:hAnsi="Arial" w:cs="Arial"/>
          <w:bCs/>
          <w:sz w:val="21"/>
          <w:szCs w:val="21"/>
        </w:rPr>
        <w:t>rvices under this Agreement,</w:t>
      </w:r>
      <w:r w:rsidRPr="00632153">
        <w:rPr>
          <w:rFonts w:ascii="Arial" w:hAnsi="Arial" w:cs="Arial"/>
          <w:bCs/>
          <w:sz w:val="21"/>
          <w:szCs w:val="21"/>
        </w:rPr>
        <w:t xml:space="preserve"> </w:t>
      </w:r>
      <w:r w:rsidR="00964159">
        <w:rPr>
          <w:rFonts w:ascii="Arial" w:hAnsi="Arial" w:cs="Arial"/>
          <w:bCs/>
          <w:sz w:val="21"/>
          <w:szCs w:val="21"/>
        </w:rPr>
        <w:t xml:space="preserve">CONTRACTOR </w:t>
      </w:r>
      <w:r w:rsidRPr="00632153">
        <w:rPr>
          <w:rFonts w:ascii="Arial" w:hAnsi="Arial" w:cs="Arial"/>
          <w:bCs/>
          <w:sz w:val="21"/>
          <w:szCs w:val="21"/>
        </w:rPr>
        <w:t xml:space="preserve">shall perform in a manner consistent with that degree of care and skill ordinarily exercised by members of the same profession currently practicing under similar circumstances at the same time and in the same or similar locality. </w:t>
      </w:r>
      <w:r w:rsidRPr="00632153">
        <w:rPr>
          <w:rFonts w:ascii="Arial" w:hAnsi="Arial" w:cs="Arial"/>
          <w:snapToGrid w:val="0"/>
          <w:spacing w:val="-3"/>
          <w:sz w:val="22"/>
          <w:szCs w:val="22"/>
        </w:rPr>
        <w:t xml:space="preserve">The parties agree that neither </w:t>
      </w:r>
      <w:r w:rsidR="00964159">
        <w:rPr>
          <w:rFonts w:ascii="Arial" w:hAnsi="Arial" w:cs="Arial"/>
          <w:snapToGrid w:val="0"/>
          <w:spacing w:val="-3"/>
          <w:sz w:val="22"/>
          <w:szCs w:val="22"/>
        </w:rPr>
        <w:t xml:space="preserve">CONTRACTOR </w:t>
      </w:r>
      <w:r w:rsidRPr="00632153">
        <w:rPr>
          <w:rFonts w:ascii="Arial" w:hAnsi="Arial" w:cs="Arial"/>
          <w:snapToGrid w:val="0"/>
          <w:spacing w:val="-3"/>
          <w:sz w:val="22"/>
          <w:szCs w:val="22"/>
        </w:rPr>
        <w:t xml:space="preserve">nor its </w:t>
      </w:r>
      <w:r>
        <w:rPr>
          <w:rFonts w:ascii="Arial" w:hAnsi="Arial" w:cs="Arial"/>
          <w:snapToGrid w:val="0"/>
          <w:spacing w:val="-3"/>
          <w:sz w:val="22"/>
          <w:szCs w:val="22"/>
        </w:rPr>
        <w:t>officers or employees are</w:t>
      </w:r>
      <w:r w:rsidRPr="00632153">
        <w:rPr>
          <w:rFonts w:ascii="Arial" w:hAnsi="Arial" w:cs="Arial"/>
          <w:snapToGrid w:val="0"/>
          <w:spacing w:val="-3"/>
          <w:sz w:val="22"/>
          <w:szCs w:val="22"/>
        </w:rPr>
        <w:t xml:space="preserve"> employee</w:t>
      </w:r>
      <w:r>
        <w:rPr>
          <w:rFonts w:ascii="Arial" w:hAnsi="Arial" w:cs="Arial"/>
          <w:snapToGrid w:val="0"/>
          <w:spacing w:val="-3"/>
          <w:sz w:val="22"/>
          <w:szCs w:val="22"/>
        </w:rPr>
        <w:t>s</w:t>
      </w:r>
      <w:r w:rsidRPr="00632153">
        <w:rPr>
          <w:rFonts w:ascii="Arial" w:hAnsi="Arial" w:cs="Arial"/>
          <w:snapToGrid w:val="0"/>
          <w:spacing w:val="-3"/>
          <w:sz w:val="22"/>
          <w:szCs w:val="22"/>
        </w:rPr>
        <w:t xml:space="preserve"> of </w:t>
      </w:r>
      <w:r>
        <w:rPr>
          <w:rFonts w:ascii="Arial" w:hAnsi="Arial" w:cs="Arial"/>
          <w:snapToGrid w:val="0"/>
          <w:spacing w:val="-3"/>
          <w:sz w:val="22"/>
          <w:szCs w:val="22"/>
        </w:rPr>
        <w:t xml:space="preserve">the </w:t>
      </w:r>
      <w:r w:rsidRPr="00632153">
        <w:rPr>
          <w:rFonts w:ascii="Arial" w:hAnsi="Arial" w:cs="Arial"/>
          <w:snapToGrid w:val="0"/>
          <w:spacing w:val="-3"/>
          <w:sz w:val="22"/>
          <w:szCs w:val="22"/>
        </w:rPr>
        <w:t>City of Burlington</w:t>
      </w:r>
      <w:r>
        <w:rPr>
          <w:rFonts w:ascii="Arial" w:hAnsi="Arial" w:cs="Arial"/>
          <w:snapToGrid w:val="0"/>
          <w:spacing w:val="-3"/>
          <w:sz w:val="22"/>
          <w:szCs w:val="22"/>
        </w:rPr>
        <w:t xml:space="preserve"> </w:t>
      </w:r>
      <w:r w:rsidRPr="00632153">
        <w:rPr>
          <w:rFonts w:ascii="Arial" w:hAnsi="Arial" w:cs="Arial"/>
          <w:snapToGrid w:val="0"/>
          <w:spacing w:val="-3"/>
          <w:sz w:val="22"/>
          <w:szCs w:val="22"/>
        </w:rPr>
        <w:t xml:space="preserve">or any of its departments, agencies, or related entities.  The parties also agree that neither </w:t>
      </w:r>
      <w:r w:rsidR="00964159">
        <w:rPr>
          <w:rFonts w:ascii="Arial" w:hAnsi="Arial" w:cs="Arial"/>
          <w:snapToGrid w:val="0"/>
          <w:spacing w:val="-3"/>
          <w:sz w:val="22"/>
          <w:szCs w:val="22"/>
        </w:rPr>
        <w:t xml:space="preserve">CONTRACTOR </w:t>
      </w:r>
      <w:r w:rsidRPr="00632153">
        <w:rPr>
          <w:rFonts w:ascii="Arial" w:hAnsi="Arial" w:cs="Arial"/>
          <w:snapToGrid w:val="0"/>
          <w:spacing w:val="-3"/>
          <w:sz w:val="22"/>
          <w:szCs w:val="22"/>
        </w:rPr>
        <w:t xml:space="preserve">nor its </w:t>
      </w:r>
      <w:r>
        <w:rPr>
          <w:rFonts w:ascii="Arial" w:hAnsi="Arial" w:cs="Arial"/>
          <w:snapToGrid w:val="0"/>
          <w:spacing w:val="-3"/>
          <w:sz w:val="22"/>
          <w:szCs w:val="22"/>
        </w:rPr>
        <w:t>officers or employees</w:t>
      </w:r>
      <w:r w:rsidRPr="00632153">
        <w:rPr>
          <w:rFonts w:ascii="Arial" w:hAnsi="Arial" w:cs="Arial"/>
          <w:snapToGrid w:val="0"/>
          <w:spacing w:val="-3"/>
          <w:sz w:val="22"/>
          <w:szCs w:val="22"/>
        </w:rPr>
        <w:t xml:space="preserve"> is entitled to any employee benefits from </w:t>
      </w:r>
      <w:r>
        <w:rPr>
          <w:rFonts w:ascii="Arial" w:hAnsi="Arial" w:cs="Arial"/>
          <w:snapToGrid w:val="0"/>
          <w:spacing w:val="-3"/>
          <w:sz w:val="22"/>
          <w:szCs w:val="22"/>
        </w:rPr>
        <w:t xml:space="preserve">the </w:t>
      </w:r>
      <w:r w:rsidRPr="00632153">
        <w:rPr>
          <w:rFonts w:ascii="Arial" w:hAnsi="Arial" w:cs="Arial"/>
          <w:snapToGrid w:val="0"/>
          <w:spacing w:val="-3"/>
          <w:sz w:val="22"/>
          <w:szCs w:val="22"/>
        </w:rPr>
        <w:t xml:space="preserve">City of Burlington.  </w:t>
      </w:r>
      <w:r w:rsidR="00964159">
        <w:rPr>
          <w:rFonts w:ascii="Arial" w:hAnsi="Arial" w:cs="Arial"/>
          <w:snapToGrid w:val="0"/>
          <w:spacing w:val="-3"/>
          <w:sz w:val="22"/>
          <w:szCs w:val="22"/>
        </w:rPr>
        <w:t xml:space="preserve">CONTRACTOR </w:t>
      </w:r>
      <w:r w:rsidRPr="00632153">
        <w:rPr>
          <w:rFonts w:ascii="Arial" w:hAnsi="Arial" w:cs="Arial"/>
          <w:snapToGrid w:val="0"/>
          <w:spacing w:val="-3"/>
          <w:sz w:val="22"/>
          <w:szCs w:val="22"/>
        </w:rPr>
        <w:t xml:space="preserve">understands and agrees that it and its </w:t>
      </w:r>
      <w:r>
        <w:rPr>
          <w:rFonts w:ascii="Arial" w:hAnsi="Arial" w:cs="Arial"/>
          <w:snapToGrid w:val="0"/>
          <w:spacing w:val="-3"/>
          <w:sz w:val="22"/>
          <w:szCs w:val="22"/>
        </w:rPr>
        <w:t>officers and employees</w:t>
      </w:r>
      <w:r w:rsidRPr="00632153">
        <w:rPr>
          <w:rFonts w:ascii="Arial" w:hAnsi="Arial" w:cs="Arial"/>
          <w:snapToGrid w:val="0"/>
          <w:spacing w:val="-3"/>
          <w:sz w:val="22"/>
          <w:szCs w:val="22"/>
        </w:rPr>
        <w:t xml:space="preserve"> have no right to claim any benefits under the Burlington Employee Retirement System, City’s worker’s compensation benefits, health insurance, dental insurance, life insurance or any </w:t>
      </w:r>
      <w:r w:rsidRPr="00632153">
        <w:rPr>
          <w:rFonts w:ascii="Arial" w:hAnsi="Arial" w:cs="Arial"/>
          <w:snapToGrid w:val="0"/>
          <w:spacing w:val="-3"/>
          <w:sz w:val="22"/>
          <w:szCs w:val="22"/>
        </w:rPr>
        <w:lastRenderedPageBreak/>
        <w:t xml:space="preserve">other employee benefit plan offered by City.  </w:t>
      </w:r>
      <w:r w:rsidR="00964159">
        <w:rPr>
          <w:rFonts w:ascii="Arial" w:hAnsi="Arial" w:cs="Arial"/>
          <w:snapToGrid w:val="0"/>
          <w:spacing w:val="-3"/>
          <w:sz w:val="22"/>
          <w:szCs w:val="22"/>
        </w:rPr>
        <w:t xml:space="preserve">CONTRACTOR </w:t>
      </w:r>
      <w:r w:rsidRPr="00632153">
        <w:rPr>
          <w:rFonts w:ascii="Arial" w:hAnsi="Arial" w:cs="Arial"/>
          <w:snapToGrid w:val="0"/>
          <w:spacing w:val="-3"/>
          <w:sz w:val="22"/>
          <w:szCs w:val="22"/>
        </w:rPr>
        <w:t xml:space="preserve">agrees to execute any certifications to the best of its knowledge, information and belief, or other documents and provide any certificates of </w:t>
      </w:r>
      <w:proofErr w:type="gramStart"/>
      <w:r w:rsidRPr="00632153">
        <w:rPr>
          <w:rFonts w:ascii="Arial" w:hAnsi="Arial" w:cs="Arial"/>
          <w:snapToGrid w:val="0"/>
          <w:spacing w:val="-3"/>
          <w:sz w:val="22"/>
          <w:szCs w:val="22"/>
        </w:rPr>
        <w:t>insurance  required</w:t>
      </w:r>
      <w:proofErr w:type="gramEnd"/>
      <w:r w:rsidRPr="00632153">
        <w:rPr>
          <w:rFonts w:ascii="Arial" w:hAnsi="Arial" w:cs="Arial"/>
          <w:snapToGrid w:val="0"/>
          <w:spacing w:val="-3"/>
          <w:sz w:val="22"/>
          <w:szCs w:val="22"/>
        </w:rPr>
        <w:t xml:space="preserve"> by City and understands that this contract is conditioned on its doing so, if requested.</w:t>
      </w:r>
    </w:p>
    <w:p w:rsidR="00632153" w:rsidRPr="00632153" w:rsidRDefault="00632153" w:rsidP="00632153">
      <w:pPr>
        <w:tabs>
          <w:tab w:val="left" w:pos="-720"/>
        </w:tabs>
        <w:suppressAutoHyphens/>
        <w:ind w:left="720"/>
        <w:contextualSpacing/>
        <w:jc w:val="both"/>
        <w:rPr>
          <w:rFonts w:ascii="Arial" w:hAnsi="Arial" w:cs="Arial"/>
          <w:snapToGrid w:val="0"/>
          <w:spacing w:val="-3"/>
          <w:sz w:val="22"/>
          <w:szCs w:val="22"/>
        </w:rPr>
      </w:pPr>
    </w:p>
    <w:p w:rsidR="00632153" w:rsidRPr="00632153" w:rsidRDefault="00964159" w:rsidP="00632153">
      <w:pPr>
        <w:tabs>
          <w:tab w:val="left" w:pos="-720"/>
        </w:tabs>
        <w:suppressAutoHyphens/>
        <w:ind w:left="720"/>
        <w:contextualSpacing/>
        <w:jc w:val="both"/>
        <w:rPr>
          <w:rFonts w:ascii="Arial" w:hAnsi="Arial" w:cs="Arial"/>
          <w:snapToGrid w:val="0"/>
          <w:spacing w:val="-3"/>
          <w:sz w:val="22"/>
          <w:szCs w:val="22"/>
        </w:rPr>
      </w:pPr>
      <w:r>
        <w:rPr>
          <w:rFonts w:ascii="Arial" w:hAnsi="Arial" w:cs="Arial"/>
          <w:snapToGrid w:val="0"/>
          <w:spacing w:val="-3"/>
          <w:sz w:val="22"/>
          <w:szCs w:val="22"/>
        </w:rPr>
        <w:t xml:space="preserve">CONTRACTOR </w:t>
      </w:r>
      <w:r w:rsidR="00632153" w:rsidRPr="00632153">
        <w:rPr>
          <w:rFonts w:ascii="Arial" w:hAnsi="Arial" w:cs="Arial"/>
          <w:snapToGrid w:val="0"/>
          <w:spacing w:val="-3"/>
          <w:sz w:val="22"/>
          <w:szCs w:val="22"/>
        </w:rPr>
        <w:t xml:space="preserve">understands and agrees that it is responsible for the payment of all taxes on the above sums and that </w:t>
      </w:r>
      <w:r w:rsidR="00632153">
        <w:rPr>
          <w:rFonts w:ascii="Arial" w:hAnsi="Arial" w:cs="Arial"/>
          <w:snapToGrid w:val="0"/>
          <w:spacing w:val="-3"/>
          <w:sz w:val="22"/>
          <w:szCs w:val="22"/>
        </w:rPr>
        <w:t xml:space="preserve">the </w:t>
      </w:r>
      <w:r w:rsidR="00632153" w:rsidRPr="00632153">
        <w:rPr>
          <w:rFonts w:ascii="Arial" w:hAnsi="Arial" w:cs="Arial"/>
          <w:snapToGrid w:val="0"/>
          <w:spacing w:val="-3"/>
          <w:sz w:val="22"/>
          <w:szCs w:val="22"/>
        </w:rPr>
        <w:t>City of Burlington will not withhold or pay for Social Security, Medicare, or other taxes or benefits or be responsible for any unemployment benefits.</w:t>
      </w:r>
    </w:p>
    <w:p w:rsidR="00632153" w:rsidRPr="00632153" w:rsidRDefault="00632153" w:rsidP="00632153">
      <w:pPr>
        <w:ind w:left="720"/>
        <w:rPr>
          <w:rFonts w:ascii="Arial" w:hAnsi="Arial" w:cs="Arial"/>
          <w:snapToGrid w:val="0"/>
          <w:sz w:val="22"/>
          <w:szCs w:val="22"/>
        </w:rPr>
      </w:pPr>
    </w:p>
    <w:p w:rsidR="00632153" w:rsidRPr="00632153" w:rsidRDefault="00632153" w:rsidP="00632153">
      <w:pPr>
        <w:widowControl w:val="0"/>
        <w:numPr>
          <w:ilvl w:val="0"/>
          <w:numId w:val="2"/>
        </w:numPr>
        <w:ind w:right="-180"/>
        <w:contextualSpacing/>
        <w:rPr>
          <w:rFonts w:ascii="Arial" w:hAnsi="Arial" w:cs="Arial"/>
          <w:b/>
          <w:snapToGrid w:val="0"/>
          <w:sz w:val="22"/>
          <w:szCs w:val="22"/>
        </w:rPr>
      </w:pPr>
      <w:r w:rsidRPr="00632153">
        <w:rPr>
          <w:rFonts w:ascii="Arial" w:hAnsi="Arial" w:cs="Arial"/>
          <w:b/>
          <w:snapToGrid w:val="0"/>
          <w:sz w:val="22"/>
          <w:szCs w:val="22"/>
        </w:rPr>
        <w:t>INSURANCE:</w:t>
      </w:r>
    </w:p>
    <w:p w:rsidR="00632153" w:rsidRPr="00437816" w:rsidRDefault="00632153" w:rsidP="00632153">
      <w:pPr>
        <w:ind w:left="720"/>
        <w:rPr>
          <w:rFonts w:ascii="Arial" w:hAnsi="Arial" w:cs="Arial"/>
          <w:snapToGrid w:val="0"/>
          <w:sz w:val="22"/>
          <w:szCs w:val="22"/>
        </w:rPr>
      </w:pPr>
      <w:r w:rsidRPr="00632153">
        <w:rPr>
          <w:rFonts w:ascii="Arial" w:hAnsi="Arial" w:cs="Arial"/>
          <w:snapToGrid w:val="0"/>
          <w:sz w:val="22"/>
          <w:szCs w:val="22"/>
        </w:rPr>
        <w:t xml:space="preserve">Prior to beginning any work </w:t>
      </w:r>
      <w:r w:rsidR="00964159">
        <w:rPr>
          <w:rFonts w:ascii="Arial" w:hAnsi="Arial" w:cs="Arial"/>
          <w:snapToGrid w:val="0"/>
          <w:sz w:val="22"/>
          <w:szCs w:val="22"/>
        </w:rPr>
        <w:t xml:space="preserve">CONTRACTOR </w:t>
      </w:r>
      <w:r w:rsidRPr="00632153">
        <w:rPr>
          <w:rFonts w:ascii="Arial" w:hAnsi="Arial" w:cs="Arial"/>
          <w:snapToGrid w:val="0"/>
          <w:sz w:val="22"/>
          <w:szCs w:val="22"/>
        </w:rPr>
        <w:t xml:space="preserve">shall obtain the following insurance coverage from an insurance company registered and licensed to do business in the State of Vermont and having an A.M. Best insurance rating of at least A-, financial size category VII or greater (www.ambest.com).  The certificate of insurance coverage shall be documented on forms acceptable to the </w:t>
      </w:r>
      <w:r w:rsidR="008F70BE" w:rsidRPr="008F70BE">
        <w:rPr>
          <w:rFonts w:ascii="Arial" w:hAnsi="Arial" w:cs="Arial"/>
          <w:snapToGrid w:val="0"/>
          <w:sz w:val="22"/>
          <w:szCs w:val="22"/>
        </w:rPr>
        <w:t>City of Burlington</w:t>
      </w:r>
      <w:r w:rsidRPr="00632153">
        <w:rPr>
          <w:rFonts w:ascii="Arial" w:hAnsi="Arial" w:cs="Arial"/>
          <w:snapToGrid w:val="0"/>
          <w:sz w:val="22"/>
          <w:szCs w:val="22"/>
        </w:rPr>
        <w:t xml:space="preserve">.  Compliance with minimum limits and coverage, evidenced by a certificate of insurance showing policies and carriers that are acceptable to the </w:t>
      </w:r>
      <w:r w:rsidR="008F70BE" w:rsidRPr="008F70BE">
        <w:rPr>
          <w:rFonts w:ascii="Arial" w:hAnsi="Arial" w:cs="Arial"/>
          <w:snapToGrid w:val="0"/>
          <w:sz w:val="22"/>
          <w:szCs w:val="22"/>
        </w:rPr>
        <w:t>City of Burlington</w:t>
      </w:r>
      <w:r w:rsidRPr="00632153">
        <w:rPr>
          <w:rFonts w:ascii="Arial" w:hAnsi="Arial" w:cs="Arial"/>
          <w:snapToGrid w:val="0"/>
          <w:sz w:val="22"/>
          <w:szCs w:val="22"/>
        </w:rPr>
        <w:t xml:space="preserve">, must be received prior to the effective date of the Agreement.  The insurance policies shall provide </w:t>
      </w:r>
      <w:r w:rsidRPr="008F70BE">
        <w:rPr>
          <w:rFonts w:ascii="Arial" w:hAnsi="Arial" w:cs="Arial"/>
          <w:snapToGrid w:val="0"/>
          <w:sz w:val="22"/>
          <w:szCs w:val="22"/>
        </w:rPr>
        <w:t xml:space="preserve">that insurance coverage cannot be canceled or revised without </w:t>
      </w:r>
      <w:r w:rsidRPr="00632153">
        <w:rPr>
          <w:rFonts w:ascii="Arial" w:hAnsi="Arial" w:cs="Arial"/>
          <w:snapToGrid w:val="0"/>
          <w:sz w:val="22"/>
          <w:szCs w:val="22"/>
        </w:rPr>
        <w:t xml:space="preserve">thirty (30) days prior notice to the </w:t>
      </w:r>
      <w:r w:rsidR="008F70BE" w:rsidRPr="008F70BE">
        <w:rPr>
          <w:rFonts w:ascii="Arial" w:hAnsi="Arial" w:cs="Arial"/>
          <w:snapToGrid w:val="0"/>
          <w:sz w:val="22"/>
          <w:szCs w:val="22"/>
        </w:rPr>
        <w:t>City of Burlington</w:t>
      </w:r>
      <w:r w:rsidRPr="00632153">
        <w:rPr>
          <w:rFonts w:ascii="Arial" w:hAnsi="Arial" w:cs="Arial"/>
          <w:snapToGrid w:val="0"/>
          <w:sz w:val="22"/>
          <w:szCs w:val="22"/>
        </w:rPr>
        <w:t xml:space="preserve"> for cancellation.  In the event that this Contract extends to greater than one year, evidence of continuing coverage must be submitted to the </w:t>
      </w:r>
      <w:r w:rsidR="008F70BE" w:rsidRPr="008F70BE">
        <w:rPr>
          <w:rFonts w:ascii="Arial" w:hAnsi="Arial" w:cs="Arial"/>
          <w:snapToGrid w:val="0"/>
          <w:sz w:val="22"/>
          <w:szCs w:val="22"/>
        </w:rPr>
        <w:t>City of Burlington</w:t>
      </w:r>
      <w:r w:rsidRPr="00632153">
        <w:rPr>
          <w:rFonts w:ascii="Arial" w:hAnsi="Arial" w:cs="Arial"/>
          <w:snapToGrid w:val="0"/>
          <w:sz w:val="22"/>
          <w:szCs w:val="22"/>
        </w:rPr>
        <w:t xml:space="preserve"> on an annual basis.  Certified copies of any insurance policies may be required.  Each policy (with the exception of </w:t>
      </w:r>
      <w:r w:rsidRPr="00964159">
        <w:rPr>
          <w:rFonts w:ascii="Arial" w:hAnsi="Arial" w:cs="Arial"/>
          <w:snapToGrid w:val="0"/>
          <w:sz w:val="22"/>
          <w:szCs w:val="22"/>
        </w:rPr>
        <w:t>professional liability and</w:t>
      </w:r>
      <w:r w:rsidRPr="00632153">
        <w:rPr>
          <w:rFonts w:ascii="Arial" w:hAnsi="Arial" w:cs="Arial"/>
          <w:snapToGrid w:val="0"/>
          <w:sz w:val="22"/>
          <w:szCs w:val="22"/>
        </w:rPr>
        <w:t xml:space="preserve"> </w:t>
      </w:r>
      <w:proofErr w:type="gramStart"/>
      <w:r w:rsidRPr="00632153">
        <w:rPr>
          <w:rFonts w:ascii="Arial" w:hAnsi="Arial" w:cs="Arial"/>
          <w:snapToGrid w:val="0"/>
          <w:sz w:val="22"/>
          <w:szCs w:val="22"/>
        </w:rPr>
        <w:t>workers</w:t>
      </w:r>
      <w:proofErr w:type="gramEnd"/>
      <w:r w:rsidRPr="00632153">
        <w:rPr>
          <w:rFonts w:ascii="Arial" w:hAnsi="Arial" w:cs="Arial"/>
          <w:snapToGrid w:val="0"/>
          <w:sz w:val="22"/>
          <w:szCs w:val="22"/>
        </w:rPr>
        <w:t xml:space="preserve"> compensation) shall name the </w:t>
      </w:r>
      <w:r w:rsidR="008F70BE" w:rsidRPr="008F70BE">
        <w:rPr>
          <w:rFonts w:ascii="Arial" w:hAnsi="Arial" w:cs="Arial"/>
          <w:snapToGrid w:val="0"/>
          <w:sz w:val="22"/>
          <w:szCs w:val="22"/>
        </w:rPr>
        <w:t>City of Burlington</w:t>
      </w:r>
      <w:r w:rsidRPr="00632153">
        <w:rPr>
          <w:rFonts w:ascii="Arial" w:hAnsi="Arial" w:cs="Arial"/>
          <w:snapToGrid w:val="0"/>
          <w:sz w:val="22"/>
          <w:szCs w:val="22"/>
        </w:rPr>
        <w:t xml:space="preserve"> as an additional insured for the possible liabilities resulting from </w:t>
      </w:r>
      <w:r w:rsidR="00964159">
        <w:rPr>
          <w:rFonts w:ascii="Arial" w:hAnsi="Arial" w:cs="Arial"/>
          <w:snapToGrid w:val="0"/>
          <w:sz w:val="22"/>
          <w:szCs w:val="22"/>
        </w:rPr>
        <w:t>Contractor’s</w:t>
      </w:r>
      <w:r w:rsidRPr="00632153">
        <w:rPr>
          <w:rFonts w:ascii="Arial" w:hAnsi="Arial" w:cs="Arial"/>
          <w:snapToGrid w:val="0"/>
          <w:sz w:val="22"/>
          <w:szCs w:val="22"/>
        </w:rPr>
        <w:t xml:space="preserve"> actions or omissions. It is agreed that the liability insurance furnished by the </w:t>
      </w:r>
      <w:r w:rsidR="00964159">
        <w:rPr>
          <w:rFonts w:ascii="Arial" w:hAnsi="Arial" w:cs="Arial"/>
          <w:snapToGrid w:val="0"/>
          <w:sz w:val="22"/>
          <w:szCs w:val="22"/>
        </w:rPr>
        <w:t xml:space="preserve">CONTRACTOR </w:t>
      </w:r>
      <w:r w:rsidRPr="00632153">
        <w:rPr>
          <w:rFonts w:ascii="Arial" w:hAnsi="Arial" w:cs="Arial"/>
          <w:snapToGrid w:val="0"/>
          <w:sz w:val="22"/>
          <w:szCs w:val="22"/>
        </w:rPr>
        <w:t>is primary and non-contributory for all the additional insured.</w:t>
      </w:r>
      <w:r w:rsidR="00437816">
        <w:rPr>
          <w:rFonts w:ascii="Arial" w:hAnsi="Arial" w:cs="Arial"/>
          <w:snapToGrid w:val="0"/>
          <w:sz w:val="22"/>
          <w:szCs w:val="22"/>
        </w:rPr>
        <w:t xml:space="preserve"> </w:t>
      </w:r>
      <w:r w:rsidR="00437816" w:rsidRPr="00437816">
        <w:rPr>
          <w:rFonts w:ascii="Arial" w:hAnsi="Arial" w:cs="Arial"/>
          <w:iCs/>
          <w:sz w:val="22"/>
          <w:szCs w:val="22"/>
        </w:rPr>
        <w:t xml:space="preserve">The Parties, for themselves, their insurers, and their officers, employees and agents, do hereby mutually waive all rights of subrogation on any claims of general liability, auto liability, </w:t>
      </w:r>
      <w:r w:rsidR="00437816">
        <w:rPr>
          <w:rFonts w:ascii="Arial" w:hAnsi="Arial" w:cs="Arial"/>
          <w:iCs/>
          <w:sz w:val="22"/>
          <w:szCs w:val="22"/>
        </w:rPr>
        <w:t xml:space="preserve">and </w:t>
      </w:r>
      <w:r w:rsidR="00437816" w:rsidRPr="00437816">
        <w:rPr>
          <w:rFonts w:ascii="Arial" w:hAnsi="Arial" w:cs="Arial"/>
          <w:iCs/>
          <w:sz w:val="22"/>
          <w:szCs w:val="22"/>
        </w:rPr>
        <w:t>worker’s compensation</w:t>
      </w:r>
      <w:r w:rsidR="00437816">
        <w:rPr>
          <w:rFonts w:ascii="Arial" w:hAnsi="Arial" w:cs="Arial"/>
          <w:iCs/>
          <w:sz w:val="22"/>
          <w:szCs w:val="22"/>
        </w:rPr>
        <w:t>.</w:t>
      </w:r>
    </w:p>
    <w:p w:rsidR="00632153" w:rsidRPr="00632153" w:rsidRDefault="00632153" w:rsidP="00632153">
      <w:pPr>
        <w:ind w:left="720"/>
        <w:rPr>
          <w:rFonts w:ascii="Arial" w:hAnsi="Arial" w:cs="Arial"/>
          <w:snapToGrid w:val="0"/>
          <w:sz w:val="22"/>
          <w:szCs w:val="22"/>
        </w:rPr>
      </w:pPr>
    </w:p>
    <w:p w:rsidR="00632153" w:rsidRPr="00632153" w:rsidRDefault="00964159" w:rsidP="00632153">
      <w:pPr>
        <w:ind w:left="720"/>
        <w:rPr>
          <w:rFonts w:ascii="Arial" w:hAnsi="Arial" w:cs="Arial"/>
          <w:snapToGrid w:val="0"/>
          <w:sz w:val="22"/>
          <w:szCs w:val="22"/>
        </w:rPr>
      </w:pPr>
      <w:r>
        <w:rPr>
          <w:rFonts w:ascii="Arial" w:hAnsi="Arial" w:cs="Arial"/>
          <w:snapToGrid w:val="0"/>
          <w:sz w:val="22"/>
          <w:szCs w:val="22"/>
        </w:rPr>
        <w:t xml:space="preserve">CONTRACTOR </w:t>
      </w:r>
      <w:r w:rsidR="00632153" w:rsidRPr="00632153">
        <w:rPr>
          <w:rFonts w:ascii="Arial" w:hAnsi="Arial" w:cs="Arial"/>
          <w:snapToGrid w:val="0"/>
          <w:sz w:val="22"/>
          <w:szCs w:val="22"/>
        </w:rPr>
        <w:t xml:space="preserve">is responsible to verify and confirm in writing to the </w:t>
      </w:r>
      <w:r w:rsidR="00F73083" w:rsidRPr="00F73083">
        <w:rPr>
          <w:rFonts w:ascii="Arial" w:hAnsi="Arial" w:cs="Arial"/>
          <w:snapToGrid w:val="0"/>
          <w:sz w:val="22"/>
          <w:szCs w:val="22"/>
        </w:rPr>
        <w:t>City of Burlington</w:t>
      </w:r>
      <w:r w:rsidR="00632153" w:rsidRPr="00632153">
        <w:rPr>
          <w:rFonts w:ascii="Arial" w:hAnsi="Arial" w:cs="Arial"/>
          <w:snapToGrid w:val="0"/>
          <w:sz w:val="22"/>
          <w:szCs w:val="22"/>
        </w:rPr>
        <w:t xml:space="preserve"> that:</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 xml:space="preserve">(a) All SUB-CONTRACTORs, agents or workers meet the minimum coverage and limits plus maintain current certificates of coverage for all SUB-CONTRACTORs, agents or workers.  SUB-CONTRACTORs must comply with the same insurance requirements as </w:t>
      </w:r>
      <w:r w:rsidR="00F73083">
        <w:rPr>
          <w:rFonts w:ascii="Arial" w:hAnsi="Arial" w:cs="Arial"/>
          <w:snapToGrid w:val="0"/>
          <w:sz w:val="22"/>
          <w:szCs w:val="22"/>
        </w:rPr>
        <w:t>MOPA</w:t>
      </w:r>
      <w:r w:rsidRPr="00632153">
        <w:rPr>
          <w:rFonts w:ascii="Arial" w:hAnsi="Arial" w:cs="Arial"/>
          <w:snapToGrid w:val="0"/>
          <w:sz w:val="22"/>
          <w:szCs w:val="22"/>
        </w:rPr>
        <w:t>.</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snapToGrid w:val="0"/>
          <w:sz w:val="22"/>
          <w:szCs w:val="22"/>
        </w:rPr>
      </w:pPr>
    </w:p>
    <w:p w:rsidR="00632153" w:rsidRPr="00632153" w:rsidRDefault="00632153" w:rsidP="00632153">
      <w:pPr>
        <w:tabs>
          <w:tab w:val="left" w:pos="-1440"/>
        </w:tabs>
        <w:ind w:left="720"/>
        <w:rPr>
          <w:rFonts w:ascii="Arial" w:hAnsi="Arial" w:cs="Arial"/>
          <w:snapToGrid w:val="0"/>
          <w:sz w:val="22"/>
          <w:szCs w:val="22"/>
        </w:rPr>
      </w:pPr>
      <w:r w:rsidRPr="00632153">
        <w:rPr>
          <w:rFonts w:ascii="Arial" w:hAnsi="Arial" w:cs="Arial"/>
          <w:snapToGrid w:val="0"/>
          <w:sz w:val="22"/>
          <w:szCs w:val="22"/>
        </w:rPr>
        <w:t>(c) All work activities related to the agreement shall meet minimum coverage and limits.</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 xml:space="preserve">No warranty is made that the coverage and limits listed herein are adequate to cover and protect the interests of </w:t>
      </w:r>
      <w:r w:rsidR="00964159">
        <w:rPr>
          <w:rFonts w:ascii="Arial" w:hAnsi="Arial" w:cs="Arial"/>
          <w:snapToGrid w:val="0"/>
          <w:sz w:val="22"/>
          <w:szCs w:val="22"/>
        </w:rPr>
        <w:t xml:space="preserve">CONTRACTOR </w:t>
      </w:r>
      <w:r w:rsidRPr="00632153">
        <w:rPr>
          <w:rFonts w:ascii="Arial" w:hAnsi="Arial" w:cs="Arial"/>
          <w:snapToGrid w:val="0"/>
          <w:sz w:val="22"/>
          <w:szCs w:val="22"/>
        </w:rPr>
        <w:t xml:space="preserve">for </w:t>
      </w:r>
      <w:r w:rsidR="00964159">
        <w:rPr>
          <w:rFonts w:ascii="Arial" w:hAnsi="Arial" w:cs="Arial"/>
          <w:snapToGrid w:val="0"/>
          <w:sz w:val="22"/>
          <w:szCs w:val="22"/>
        </w:rPr>
        <w:t>Contractor’s</w:t>
      </w:r>
      <w:r w:rsidRPr="00632153">
        <w:rPr>
          <w:rFonts w:ascii="Arial" w:hAnsi="Arial" w:cs="Arial"/>
          <w:snapToGrid w:val="0"/>
          <w:sz w:val="22"/>
          <w:szCs w:val="22"/>
        </w:rPr>
        <w:t xml:space="preserve"> operations.  These are solely minimums that have been developed and must be met to protect the interests of the </w:t>
      </w:r>
      <w:r w:rsidR="00F73083" w:rsidRPr="00F73083">
        <w:rPr>
          <w:rFonts w:ascii="Arial" w:hAnsi="Arial" w:cs="Arial"/>
          <w:snapToGrid w:val="0"/>
          <w:sz w:val="22"/>
          <w:szCs w:val="22"/>
        </w:rPr>
        <w:t>City of Burlington</w:t>
      </w:r>
      <w:r w:rsidRPr="00632153">
        <w:rPr>
          <w:rFonts w:ascii="Arial" w:hAnsi="Arial" w:cs="Arial"/>
          <w:snapToGrid w:val="0"/>
          <w:sz w:val="22"/>
          <w:szCs w:val="22"/>
        </w:rPr>
        <w:t>.</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i/>
          <w:snapToGrid w:val="0"/>
          <w:sz w:val="22"/>
          <w:szCs w:val="22"/>
        </w:rPr>
      </w:pPr>
      <w:r w:rsidRPr="00632153">
        <w:rPr>
          <w:rFonts w:ascii="Arial" w:hAnsi="Arial" w:cs="Arial"/>
          <w:i/>
          <w:snapToGrid w:val="0"/>
          <w:sz w:val="22"/>
          <w:szCs w:val="22"/>
        </w:rPr>
        <w:t>GENERAL LIABILITY AND PROPERTY DAMAGE:</w:t>
      </w:r>
    </w:p>
    <w:p w:rsidR="00632153" w:rsidRPr="00632153" w:rsidRDefault="00632153" w:rsidP="00632153">
      <w:pPr>
        <w:ind w:left="720"/>
        <w:rPr>
          <w:rFonts w:ascii="Arial" w:hAnsi="Arial" w:cs="Arial"/>
          <w:snapToGrid w:val="0"/>
          <w:sz w:val="22"/>
          <w:szCs w:val="22"/>
        </w:rPr>
      </w:pPr>
    </w:p>
    <w:p w:rsidR="00632153" w:rsidRPr="00632153" w:rsidRDefault="00632153" w:rsidP="00632153">
      <w:pPr>
        <w:tabs>
          <w:tab w:val="left" w:pos="-1440"/>
        </w:tabs>
        <w:ind w:left="720"/>
        <w:rPr>
          <w:rFonts w:ascii="Arial" w:hAnsi="Arial" w:cs="Arial"/>
          <w:snapToGrid w:val="0"/>
          <w:sz w:val="22"/>
          <w:szCs w:val="22"/>
        </w:rPr>
      </w:pPr>
      <w:r w:rsidRPr="00632153">
        <w:rPr>
          <w:rFonts w:ascii="Arial" w:hAnsi="Arial" w:cs="Arial"/>
          <w:snapToGrid w:val="0"/>
          <w:sz w:val="22"/>
          <w:szCs w:val="22"/>
        </w:rPr>
        <w:tab/>
        <w:t xml:space="preserve">With respect to all operations performed by </w:t>
      </w:r>
      <w:r w:rsidR="00964159">
        <w:rPr>
          <w:rFonts w:ascii="Arial" w:hAnsi="Arial" w:cs="Arial"/>
          <w:snapToGrid w:val="0"/>
          <w:sz w:val="22"/>
          <w:szCs w:val="22"/>
        </w:rPr>
        <w:t>Contractor</w:t>
      </w:r>
      <w:r w:rsidRPr="00632153">
        <w:rPr>
          <w:rFonts w:ascii="Arial" w:hAnsi="Arial" w:cs="Arial"/>
          <w:snapToGrid w:val="0"/>
          <w:sz w:val="22"/>
          <w:szCs w:val="22"/>
        </w:rPr>
        <w:t xml:space="preserve">, SUB-CONTRACTORs, agents or workers, it is </w:t>
      </w:r>
      <w:r w:rsidR="00964159">
        <w:rPr>
          <w:rFonts w:ascii="Arial" w:hAnsi="Arial" w:cs="Arial"/>
          <w:snapToGrid w:val="0"/>
          <w:sz w:val="22"/>
          <w:szCs w:val="22"/>
        </w:rPr>
        <w:t>Contractor’s</w:t>
      </w:r>
      <w:r w:rsidRPr="00632153">
        <w:rPr>
          <w:rFonts w:ascii="Arial" w:hAnsi="Arial" w:cs="Arial"/>
          <w:snapToGrid w:val="0"/>
          <w:sz w:val="22"/>
          <w:szCs w:val="22"/>
        </w:rPr>
        <w:t xml:space="preserve"> responsibility to insure that general liability insurance coverage, on an occurrence form, provides all major divisions of coverage including, but not limited to and with limits not less than:</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1.</w:t>
      </w:r>
      <w:r w:rsidRPr="00632153">
        <w:rPr>
          <w:rFonts w:ascii="Arial" w:hAnsi="Arial" w:cs="Arial"/>
          <w:snapToGrid w:val="0"/>
          <w:sz w:val="22"/>
          <w:szCs w:val="22"/>
        </w:rPr>
        <w:tab/>
        <w:t>Premises Operations</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2.</w:t>
      </w:r>
      <w:r w:rsidRPr="00632153">
        <w:rPr>
          <w:rFonts w:ascii="Arial" w:hAnsi="Arial" w:cs="Arial"/>
          <w:snapToGrid w:val="0"/>
          <w:sz w:val="22"/>
          <w:szCs w:val="22"/>
        </w:rPr>
        <w:tab/>
        <w:t>Independent CONTRACTORS' Protective</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3.</w:t>
      </w:r>
      <w:r w:rsidRPr="00632153">
        <w:rPr>
          <w:rFonts w:ascii="Arial" w:hAnsi="Arial" w:cs="Arial"/>
          <w:snapToGrid w:val="0"/>
          <w:sz w:val="22"/>
          <w:szCs w:val="22"/>
        </w:rPr>
        <w:tab/>
        <w:t>Products and Completed Operations</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4.</w:t>
      </w:r>
      <w:r w:rsidRPr="00632153">
        <w:rPr>
          <w:rFonts w:ascii="Arial" w:hAnsi="Arial" w:cs="Arial"/>
          <w:snapToGrid w:val="0"/>
          <w:sz w:val="22"/>
          <w:szCs w:val="22"/>
        </w:rPr>
        <w:tab/>
        <w:t>Personal Injury Liability</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5.</w:t>
      </w:r>
      <w:r w:rsidRPr="00632153">
        <w:rPr>
          <w:rFonts w:ascii="Arial" w:hAnsi="Arial" w:cs="Arial"/>
          <w:snapToGrid w:val="0"/>
          <w:sz w:val="22"/>
          <w:szCs w:val="22"/>
        </w:rPr>
        <w:tab/>
        <w:t>Contractual Liability</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6.</w:t>
      </w:r>
      <w:r w:rsidRPr="00632153">
        <w:rPr>
          <w:rFonts w:ascii="Arial" w:hAnsi="Arial" w:cs="Arial"/>
          <w:snapToGrid w:val="0"/>
          <w:sz w:val="22"/>
          <w:szCs w:val="22"/>
        </w:rPr>
        <w:tab/>
        <w:t>Broad Form Property Damage</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7.</w:t>
      </w:r>
      <w:r w:rsidRPr="00632153">
        <w:rPr>
          <w:rFonts w:ascii="Arial" w:hAnsi="Arial" w:cs="Arial"/>
          <w:snapToGrid w:val="0"/>
          <w:sz w:val="22"/>
          <w:szCs w:val="22"/>
        </w:rPr>
        <w:tab/>
        <w:t>Medical Expenses</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8.</w:t>
      </w:r>
      <w:r w:rsidRPr="00632153">
        <w:rPr>
          <w:rFonts w:ascii="Arial" w:hAnsi="Arial" w:cs="Arial"/>
          <w:snapToGrid w:val="0"/>
          <w:sz w:val="22"/>
          <w:szCs w:val="22"/>
        </w:rPr>
        <w:tab/>
        <w:t>Collapse, Underground and Explosion Hazards</w:t>
      </w:r>
    </w:p>
    <w:p w:rsidR="00632153" w:rsidRPr="00632153" w:rsidRDefault="00632153" w:rsidP="00632153">
      <w:pPr>
        <w:ind w:left="720"/>
        <w:rPr>
          <w:rFonts w:ascii="Arial" w:hAnsi="Arial" w:cs="Arial"/>
          <w:snapToGrid w:val="0"/>
          <w:sz w:val="22"/>
          <w:szCs w:val="22"/>
        </w:rPr>
      </w:pPr>
    </w:p>
    <w:tbl>
      <w:tblPr>
        <w:tblW w:w="9360" w:type="dxa"/>
        <w:tblInd w:w="840" w:type="dxa"/>
        <w:tblLayout w:type="fixed"/>
        <w:tblCellMar>
          <w:left w:w="120" w:type="dxa"/>
          <w:right w:w="120" w:type="dxa"/>
        </w:tblCellMar>
        <w:tblLook w:val="0000" w:firstRow="0" w:lastRow="0" w:firstColumn="0" w:lastColumn="0" w:noHBand="0" w:noVBand="0"/>
      </w:tblPr>
      <w:tblGrid>
        <w:gridCol w:w="720"/>
        <w:gridCol w:w="540"/>
        <w:gridCol w:w="2340"/>
        <w:gridCol w:w="720"/>
        <w:gridCol w:w="720"/>
        <w:gridCol w:w="720"/>
        <w:gridCol w:w="720"/>
        <w:gridCol w:w="1620"/>
        <w:gridCol w:w="540"/>
        <w:gridCol w:w="720"/>
      </w:tblGrid>
      <w:tr w:rsidR="00632153" w:rsidRPr="00632153" w:rsidTr="00F6488E">
        <w:trPr>
          <w:trHeight w:hRule="exact" w:val="393"/>
        </w:trPr>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3060" w:type="dxa"/>
            <w:gridSpan w:val="2"/>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xml:space="preserve">1. General Aggregate </w:t>
            </w: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2880" w:type="dxa"/>
            <w:gridSpan w:val="3"/>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$2,000,000</w:t>
            </w:r>
          </w:p>
        </w:tc>
      </w:tr>
      <w:tr w:rsidR="00632153" w:rsidRPr="00632153" w:rsidTr="00F6488E">
        <w:trPr>
          <w:trHeight w:hRule="exact" w:val="312"/>
        </w:trPr>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5220" w:type="dxa"/>
            <w:gridSpan w:val="5"/>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xml:space="preserve">2. Products-Completed/Operations Aggregate </w:t>
            </w:r>
          </w:p>
        </w:tc>
        <w:tc>
          <w:tcPr>
            <w:tcW w:w="16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xml:space="preserve">$2,000,000 </w:t>
            </w: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u w:val="single"/>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r>
      <w:tr w:rsidR="00632153" w:rsidRPr="00632153" w:rsidTr="00F6488E">
        <w:trPr>
          <w:trHeight w:hRule="exact" w:val="288"/>
        </w:trPr>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3780" w:type="dxa"/>
            <w:gridSpan w:val="3"/>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xml:space="preserve">3. Personal &amp;  Advertising Injury </w:t>
            </w: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16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$1,000,000</w:t>
            </w: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r>
      <w:tr w:rsidR="00632153" w:rsidRPr="00632153" w:rsidTr="00F6488E">
        <w:trPr>
          <w:trHeight w:hRule="exact" w:val="288"/>
        </w:trPr>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23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xml:space="preserve">4. Each Occurrence </w:t>
            </w: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2880" w:type="dxa"/>
            <w:gridSpan w:val="3"/>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$1,000,000</w:t>
            </w:r>
          </w:p>
        </w:tc>
      </w:tr>
      <w:tr w:rsidR="00632153" w:rsidRPr="00632153" w:rsidTr="00F6488E">
        <w:trPr>
          <w:trHeight w:hRule="exact" w:val="288"/>
        </w:trPr>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3780" w:type="dxa"/>
            <w:gridSpan w:val="3"/>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xml:space="preserve">5. Fire Damage (Any one fire) </w:t>
            </w: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2880" w:type="dxa"/>
            <w:gridSpan w:val="3"/>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250,000</w:t>
            </w:r>
          </w:p>
        </w:tc>
      </w:tr>
      <w:tr w:rsidR="00632153" w:rsidRPr="00632153" w:rsidTr="00F6488E">
        <w:trPr>
          <w:trHeight w:hRule="exact" w:val="288"/>
        </w:trPr>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54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3780" w:type="dxa"/>
            <w:gridSpan w:val="3"/>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xml:space="preserve">6. Med. Expense (Any one person)   </w:t>
            </w: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720" w:type="dxa"/>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p>
        </w:tc>
        <w:tc>
          <w:tcPr>
            <w:tcW w:w="2880" w:type="dxa"/>
            <w:gridSpan w:val="3"/>
            <w:tcBorders>
              <w:top w:val="single" w:sz="6" w:space="0" w:color="FFFFFF"/>
              <w:left w:val="single" w:sz="6" w:space="0" w:color="FFFFFF"/>
              <w:bottom w:val="single" w:sz="6" w:space="0" w:color="FFFFFF"/>
              <w:right w:val="single" w:sz="6" w:space="0" w:color="FFFFFF"/>
            </w:tcBorders>
          </w:tcPr>
          <w:p w:rsidR="00632153" w:rsidRPr="00632153" w:rsidRDefault="00632153" w:rsidP="00F6488E">
            <w:pPr>
              <w:spacing w:line="21" w:lineRule="exact"/>
              <w:rPr>
                <w:rFonts w:ascii="Arial" w:hAnsi="Arial" w:cs="Arial"/>
                <w:snapToGrid w:val="0"/>
                <w:sz w:val="22"/>
                <w:szCs w:val="22"/>
              </w:rPr>
            </w:pPr>
          </w:p>
          <w:p w:rsidR="00632153" w:rsidRPr="00632153" w:rsidRDefault="00632153" w:rsidP="00F6488E">
            <w:pPr>
              <w:spacing w:after="36"/>
              <w:rPr>
                <w:rFonts w:ascii="Arial" w:hAnsi="Arial" w:cs="Arial"/>
                <w:snapToGrid w:val="0"/>
                <w:sz w:val="22"/>
                <w:szCs w:val="22"/>
              </w:rPr>
            </w:pPr>
            <w:r w:rsidRPr="00632153">
              <w:rPr>
                <w:rFonts w:ascii="Arial" w:hAnsi="Arial" w:cs="Arial"/>
                <w:snapToGrid w:val="0"/>
                <w:sz w:val="22"/>
                <w:szCs w:val="22"/>
              </w:rPr>
              <w:t>$    5,000</w:t>
            </w:r>
          </w:p>
        </w:tc>
      </w:tr>
    </w:tbl>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snapToGrid w:val="0"/>
          <w:sz w:val="22"/>
          <w:szCs w:val="22"/>
        </w:rPr>
      </w:pPr>
      <w:r w:rsidRPr="00632153">
        <w:rPr>
          <w:rFonts w:ascii="Arial" w:hAnsi="Arial" w:cs="Arial"/>
          <w:i/>
          <w:snapToGrid w:val="0"/>
          <w:sz w:val="22"/>
          <w:szCs w:val="22"/>
        </w:rPr>
        <w:t>WORKERS' COMPENSATION</w:t>
      </w:r>
      <w:r w:rsidRPr="00632153">
        <w:rPr>
          <w:rFonts w:ascii="Arial" w:hAnsi="Arial" w:cs="Arial"/>
          <w:snapToGrid w:val="0"/>
          <w:sz w:val="22"/>
          <w:szCs w:val="22"/>
        </w:rPr>
        <w:t xml:space="preserve">:  With respect to all operations performed, </w:t>
      </w:r>
      <w:proofErr w:type="spellStart"/>
      <w:r w:rsidR="00964159">
        <w:rPr>
          <w:rFonts w:ascii="Arial" w:hAnsi="Arial" w:cs="Arial"/>
          <w:snapToGrid w:val="0"/>
          <w:sz w:val="22"/>
          <w:szCs w:val="22"/>
        </w:rPr>
        <w:t>CONTRACTOR</w:t>
      </w:r>
      <w:r w:rsidRPr="00632153">
        <w:rPr>
          <w:rFonts w:ascii="Arial" w:hAnsi="Arial" w:cs="Arial"/>
          <w:snapToGrid w:val="0"/>
          <w:sz w:val="22"/>
          <w:szCs w:val="22"/>
        </w:rPr>
        <w:t>shall</w:t>
      </w:r>
      <w:proofErr w:type="spellEnd"/>
      <w:r w:rsidRPr="00632153">
        <w:rPr>
          <w:rFonts w:ascii="Arial" w:hAnsi="Arial" w:cs="Arial"/>
          <w:snapToGrid w:val="0"/>
          <w:sz w:val="22"/>
          <w:szCs w:val="22"/>
        </w:rPr>
        <w:t xml:space="preserve"> carry </w:t>
      </w:r>
      <w:proofErr w:type="gramStart"/>
      <w:r w:rsidRPr="00632153">
        <w:rPr>
          <w:rFonts w:ascii="Arial" w:hAnsi="Arial" w:cs="Arial"/>
          <w:snapToGrid w:val="0"/>
          <w:sz w:val="22"/>
          <w:szCs w:val="22"/>
        </w:rPr>
        <w:t>workers</w:t>
      </w:r>
      <w:proofErr w:type="gramEnd"/>
      <w:r w:rsidRPr="00632153">
        <w:rPr>
          <w:rFonts w:ascii="Arial" w:hAnsi="Arial" w:cs="Arial"/>
          <w:snapToGrid w:val="0"/>
          <w:sz w:val="22"/>
          <w:szCs w:val="22"/>
        </w:rPr>
        <w:t xml:space="preserve"> compensation insurance in accordance with the laws of the State of Vermont and ensure that all SUB-CONTRACTORs and SUBCONTRACTORs carry the same workers’ compensation insurance for all work performed by them under this contract.  Minimum limits for Employer's Liability:</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lastRenderedPageBreak/>
        <w:t xml:space="preserve">(a) </w:t>
      </w:r>
      <w:r w:rsidRPr="00632153">
        <w:rPr>
          <w:rFonts w:ascii="Arial" w:hAnsi="Arial" w:cs="Arial"/>
          <w:snapToGrid w:val="0"/>
          <w:sz w:val="22"/>
          <w:szCs w:val="22"/>
        </w:rPr>
        <w:tab/>
        <w:t>Bodily Injury by Accident:</w:t>
      </w:r>
      <w:r w:rsidRPr="00632153">
        <w:rPr>
          <w:rFonts w:ascii="Arial" w:hAnsi="Arial" w:cs="Arial"/>
          <w:snapToGrid w:val="0"/>
          <w:sz w:val="22"/>
          <w:szCs w:val="22"/>
        </w:rPr>
        <w:tab/>
        <w:t>$500,000 each accident</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 xml:space="preserve">(b) </w:t>
      </w:r>
      <w:r w:rsidRPr="00632153">
        <w:rPr>
          <w:rFonts w:ascii="Arial" w:hAnsi="Arial" w:cs="Arial"/>
          <w:snapToGrid w:val="0"/>
          <w:sz w:val="22"/>
          <w:szCs w:val="22"/>
        </w:rPr>
        <w:tab/>
        <w:t xml:space="preserve">Bodily Injury by Disease:   </w:t>
      </w:r>
      <w:r w:rsidRPr="00632153">
        <w:rPr>
          <w:rFonts w:ascii="Arial" w:hAnsi="Arial" w:cs="Arial"/>
          <w:snapToGrid w:val="0"/>
          <w:sz w:val="22"/>
          <w:szCs w:val="22"/>
        </w:rPr>
        <w:tab/>
        <w:t>$500,000 policy limit, $500,000 each employee</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i/>
          <w:snapToGrid w:val="0"/>
          <w:sz w:val="22"/>
          <w:szCs w:val="22"/>
        </w:rPr>
      </w:pPr>
      <w:r w:rsidRPr="00632153">
        <w:rPr>
          <w:rFonts w:ascii="Arial" w:hAnsi="Arial" w:cs="Arial"/>
          <w:i/>
          <w:snapToGrid w:val="0"/>
          <w:sz w:val="22"/>
          <w:szCs w:val="22"/>
        </w:rPr>
        <w:t>PROFESSIONAL LIABILITY INSURANCE:</w:t>
      </w:r>
    </w:p>
    <w:p w:rsidR="00632153" w:rsidRPr="00632153" w:rsidRDefault="00632153" w:rsidP="00632153">
      <w:pPr>
        <w:ind w:left="720"/>
        <w:rPr>
          <w:rFonts w:ascii="Arial" w:hAnsi="Arial" w:cs="Arial"/>
          <w:snapToGrid w:val="0"/>
          <w:sz w:val="22"/>
          <w:szCs w:val="22"/>
        </w:rPr>
      </w:pPr>
    </w:p>
    <w:p w:rsidR="00632153" w:rsidRPr="00632153" w:rsidRDefault="00632153" w:rsidP="00632153">
      <w:pPr>
        <w:tabs>
          <w:tab w:val="left" w:pos="-1440"/>
        </w:tabs>
        <w:ind w:left="1440" w:hanging="720"/>
        <w:rPr>
          <w:rFonts w:ascii="Arial" w:hAnsi="Arial" w:cs="Arial"/>
          <w:sz w:val="22"/>
          <w:szCs w:val="22"/>
        </w:rPr>
      </w:pPr>
      <w:r w:rsidRPr="00632153">
        <w:rPr>
          <w:rFonts w:ascii="Arial" w:hAnsi="Arial" w:cs="Arial"/>
          <w:snapToGrid w:val="0"/>
          <w:sz w:val="22"/>
          <w:szCs w:val="22"/>
        </w:rPr>
        <w:t>(a)</w:t>
      </w:r>
      <w:r w:rsidRPr="00632153">
        <w:rPr>
          <w:rFonts w:ascii="Arial" w:hAnsi="Arial" w:cs="Arial"/>
          <w:snapToGrid w:val="0"/>
          <w:sz w:val="22"/>
          <w:szCs w:val="22"/>
        </w:rPr>
        <w:tab/>
      </w:r>
      <w:r w:rsidRPr="00632153">
        <w:rPr>
          <w:rFonts w:ascii="Arial" w:hAnsi="Arial" w:cs="Arial"/>
          <w:snapToGrid w:val="0"/>
          <w:sz w:val="22"/>
          <w:szCs w:val="22"/>
          <w:u w:val="single"/>
        </w:rPr>
        <w:t>General.</w:t>
      </w:r>
      <w:r w:rsidRPr="00632153">
        <w:rPr>
          <w:rFonts w:ascii="Arial" w:hAnsi="Arial" w:cs="Arial"/>
          <w:snapToGrid w:val="0"/>
          <w:sz w:val="22"/>
          <w:szCs w:val="22"/>
        </w:rPr>
        <w:t xml:space="preserve">  </w:t>
      </w:r>
      <w:r w:rsidRPr="00632153">
        <w:rPr>
          <w:rFonts w:ascii="Arial" w:hAnsi="Arial" w:cs="Arial"/>
          <w:sz w:val="22"/>
          <w:szCs w:val="22"/>
        </w:rPr>
        <w:t xml:space="preserve">The Contractor shall carry </w:t>
      </w:r>
      <w:r w:rsidR="00437816">
        <w:rPr>
          <w:rFonts w:ascii="Arial" w:hAnsi="Arial" w:cs="Arial"/>
          <w:sz w:val="22"/>
          <w:szCs w:val="22"/>
        </w:rPr>
        <w:t>technology tech</w:t>
      </w:r>
      <w:r w:rsidRPr="00632153">
        <w:rPr>
          <w:rFonts w:ascii="Arial" w:hAnsi="Arial" w:cs="Arial"/>
          <w:sz w:val="22"/>
          <w:szCs w:val="22"/>
        </w:rPr>
        <w:t xml:space="preserve"> professional liability insurance covering errors and omissions made during their performance of contractile duties with the following minimum limits:</w:t>
      </w:r>
    </w:p>
    <w:p w:rsidR="00632153" w:rsidRPr="00632153" w:rsidRDefault="00632153" w:rsidP="00632153">
      <w:pPr>
        <w:ind w:left="1440" w:firstLine="2880"/>
        <w:rPr>
          <w:rFonts w:ascii="Arial" w:hAnsi="Arial" w:cs="Arial"/>
          <w:sz w:val="22"/>
          <w:szCs w:val="22"/>
        </w:rPr>
      </w:pPr>
      <w:r w:rsidRPr="00632153">
        <w:rPr>
          <w:rFonts w:ascii="Arial" w:hAnsi="Arial" w:cs="Arial"/>
          <w:sz w:val="22"/>
          <w:szCs w:val="22"/>
        </w:rPr>
        <w:t>$2,000,000 - Annual Aggregate</w:t>
      </w:r>
    </w:p>
    <w:p w:rsidR="00632153" w:rsidRPr="00632153" w:rsidRDefault="00632153" w:rsidP="00632153">
      <w:pPr>
        <w:ind w:left="1440" w:firstLine="2880"/>
        <w:rPr>
          <w:rFonts w:ascii="Arial" w:hAnsi="Arial" w:cs="Arial"/>
          <w:sz w:val="22"/>
          <w:szCs w:val="22"/>
        </w:rPr>
      </w:pPr>
      <w:r w:rsidRPr="00632153">
        <w:rPr>
          <w:rFonts w:ascii="Arial" w:hAnsi="Arial" w:cs="Arial"/>
          <w:sz w:val="22"/>
          <w:szCs w:val="22"/>
        </w:rPr>
        <w:t>$1,000,000 - Per Claim</w:t>
      </w:r>
    </w:p>
    <w:p w:rsidR="00632153" w:rsidRPr="00632153" w:rsidRDefault="00632153" w:rsidP="00632153">
      <w:pPr>
        <w:tabs>
          <w:tab w:val="left" w:pos="-1440"/>
        </w:tabs>
        <w:ind w:left="720"/>
        <w:rPr>
          <w:rFonts w:ascii="Arial" w:hAnsi="Arial" w:cs="Arial"/>
          <w:snapToGrid w:val="0"/>
          <w:sz w:val="22"/>
          <w:szCs w:val="22"/>
        </w:rPr>
      </w:pPr>
    </w:p>
    <w:p w:rsidR="00632153" w:rsidRPr="00632153" w:rsidRDefault="00632153" w:rsidP="00632153">
      <w:pPr>
        <w:tabs>
          <w:tab w:val="left" w:pos="-1440"/>
        </w:tabs>
        <w:ind w:left="720"/>
        <w:rPr>
          <w:rFonts w:ascii="Arial" w:hAnsi="Arial" w:cs="Arial"/>
          <w:snapToGrid w:val="0"/>
          <w:sz w:val="22"/>
          <w:szCs w:val="22"/>
        </w:rPr>
      </w:pPr>
      <w:r w:rsidRPr="00632153">
        <w:rPr>
          <w:rFonts w:ascii="Arial" w:hAnsi="Arial" w:cs="Arial"/>
          <w:snapToGrid w:val="0"/>
          <w:sz w:val="22"/>
          <w:szCs w:val="22"/>
        </w:rPr>
        <w:t>(b)</w:t>
      </w:r>
      <w:r w:rsidRPr="00632153">
        <w:rPr>
          <w:rFonts w:ascii="Arial" w:hAnsi="Arial" w:cs="Arial"/>
          <w:snapToGrid w:val="0"/>
          <w:sz w:val="22"/>
          <w:szCs w:val="22"/>
        </w:rPr>
        <w:tab/>
      </w:r>
      <w:r w:rsidRPr="00632153">
        <w:rPr>
          <w:rFonts w:ascii="Arial" w:hAnsi="Arial" w:cs="Arial"/>
          <w:snapToGrid w:val="0"/>
          <w:sz w:val="22"/>
          <w:szCs w:val="22"/>
          <w:u w:val="single"/>
        </w:rPr>
        <w:t>Deductibles.</w:t>
      </w:r>
      <w:r w:rsidRPr="00632153">
        <w:rPr>
          <w:rFonts w:ascii="Arial" w:hAnsi="Arial" w:cs="Arial"/>
          <w:snapToGrid w:val="0"/>
          <w:sz w:val="22"/>
          <w:szCs w:val="22"/>
        </w:rPr>
        <w:t xml:space="preserve">  The CONSULTANT is responsible for any and all deductibles.</w:t>
      </w:r>
    </w:p>
    <w:p w:rsidR="00632153" w:rsidRPr="00632153" w:rsidRDefault="00632153" w:rsidP="00632153">
      <w:pPr>
        <w:ind w:left="720"/>
        <w:rPr>
          <w:rFonts w:ascii="Arial" w:hAnsi="Arial" w:cs="Arial"/>
          <w:snapToGrid w:val="0"/>
          <w:sz w:val="22"/>
          <w:szCs w:val="22"/>
        </w:rPr>
      </w:pPr>
    </w:p>
    <w:p w:rsidR="00632153" w:rsidRPr="00632153" w:rsidRDefault="00632153" w:rsidP="00632153">
      <w:pPr>
        <w:tabs>
          <w:tab w:val="left" w:pos="-1440"/>
        </w:tabs>
        <w:ind w:left="720"/>
        <w:rPr>
          <w:rFonts w:ascii="Arial" w:hAnsi="Arial" w:cs="Arial"/>
          <w:snapToGrid w:val="0"/>
          <w:sz w:val="22"/>
          <w:szCs w:val="22"/>
        </w:rPr>
      </w:pPr>
      <w:r w:rsidRPr="00632153">
        <w:rPr>
          <w:rFonts w:ascii="Arial" w:hAnsi="Arial" w:cs="Arial"/>
          <w:snapToGrid w:val="0"/>
          <w:sz w:val="22"/>
          <w:szCs w:val="22"/>
        </w:rPr>
        <w:t>(c)</w:t>
      </w:r>
      <w:r w:rsidRPr="00632153">
        <w:rPr>
          <w:rFonts w:ascii="Arial" w:hAnsi="Arial" w:cs="Arial"/>
          <w:snapToGrid w:val="0"/>
          <w:sz w:val="22"/>
          <w:szCs w:val="22"/>
        </w:rPr>
        <w:tab/>
      </w:r>
      <w:r w:rsidRPr="00632153">
        <w:rPr>
          <w:rFonts w:ascii="Arial" w:hAnsi="Arial" w:cs="Arial"/>
          <w:snapToGrid w:val="0"/>
          <w:sz w:val="22"/>
          <w:szCs w:val="22"/>
          <w:u w:val="single"/>
        </w:rPr>
        <w:t>Coverage.</w:t>
      </w:r>
      <w:r w:rsidRPr="00632153">
        <w:rPr>
          <w:rFonts w:ascii="Arial" w:hAnsi="Arial" w:cs="Arial"/>
          <w:snapToGrid w:val="0"/>
          <w:sz w:val="22"/>
          <w:szCs w:val="22"/>
        </w:rPr>
        <w:t xml:space="preserve">  N/A</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ight="-180"/>
        <w:rPr>
          <w:rFonts w:ascii="Arial" w:hAnsi="Arial" w:cs="Arial"/>
          <w:snapToGrid w:val="0"/>
          <w:sz w:val="22"/>
          <w:szCs w:val="22"/>
        </w:rPr>
      </w:pPr>
      <w:r w:rsidRPr="00632153">
        <w:rPr>
          <w:rFonts w:ascii="Arial" w:hAnsi="Arial" w:cs="Arial"/>
          <w:i/>
          <w:snapToGrid w:val="0"/>
          <w:sz w:val="22"/>
          <w:szCs w:val="22"/>
        </w:rPr>
        <w:t>AUTOMOBILE LIABILITY:</w:t>
      </w:r>
      <w:r w:rsidRPr="00632153">
        <w:rPr>
          <w:rFonts w:ascii="Arial" w:hAnsi="Arial" w:cs="Arial"/>
          <w:snapToGrid w:val="0"/>
          <w:sz w:val="22"/>
          <w:szCs w:val="22"/>
        </w:rPr>
        <w:t xml:space="preserve"> The CONSULTANT shall carry commercial automobile liability insurance covering all motor vehicles, including owned, non-owned and hired, used in connection with the agreement.  Each policy shall provide coverage with a limit not less than: $1,000,000 - Combined Single Limit for each occurrence.</w:t>
      </w:r>
    </w:p>
    <w:p w:rsidR="00632153" w:rsidRPr="00632153" w:rsidRDefault="00632153" w:rsidP="00632153">
      <w:pPr>
        <w:ind w:left="720" w:right="-180"/>
        <w:rPr>
          <w:rFonts w:ascii="Arial" w:hAnsi="Arial" w:cs="Arial"/>
          <w:snapToGrid w:val="0"/>
          <w:sz w:val="22"/>
          <w:szCs w:val="22"/>
        </w:rPr>
      </w:pPr>
    </w:p>
    <w:p w:rsidR="00632153" w:rsidRPr="00964159" w:rsidRDefault="00632153" w:rsidP="00632153">
      <w:pPr>
        <w:ind w:left="720" w:right="-180"/>
        <w:rPr>
          <w:rFonts w:ascii="Arial" w:hAnsi="Arial" w:cs="Arial"/>
          <w:snapToGrid w:val="0"/>
          <w:sz w:val="22"/>
          <w:szCs w:val="22"/>
        </w:rPr>
      </w:pPr>
      <w:r w:rsidRPr="00964159">
        <w:rPr>
          <w:rFonts w:ascii="Arial" w:hAnsi="Arial" w:cs="Arial"/>
          <w:snapToGrid w:val="0"/>
          <w:sz w:val="22"/>
          <w:szCs w:val="22"/>
        </w:rPr>
        <w:t>UMBRELLA LIABILITY:</w:t>
      </w:r>
    </w:p>
    <w:p w:rsidR="00632153" w:rsidRPr="00964159" w:rsidRDefault="00632153" w:rsidP="00632153">
      <w:pPr>
        <w:ind w:left="720" w:right="-180"/>
        <w:rPr>
          <w:rFonts w:ascii="Arial" w:hAnsi="Arial" w:cs="Arial"/>
          <w:snapToGrid w:val="0"/>
          <w:sz w:val="22"/>
          <w:szCs w:val="22"/>
        </w:rPr>
      </w:pPr>
      <w:r w:rsidRPr="00964159">
        <w:rPr>
          <w:rFonts w:ascii="Arial" w:hAnsi="Arial" w:cs="Arial"/>
          <w:snapToGrid w:val="0"/>
          <w:sz w:val="22"/>
          <w:szCs w:val="22"/>
        </w:rPr>
        <w:t>$1,000,000 Each Event Limit</w:t>
      </w:r>
    </w:p>
    <w:p w:rsidR="00632153" w:rsidRPr="00964159" w:rsidRDefault="00632153" w:rsidP="00632153">
      <w:pPr>
        <w:ind w:left="720" w:right="-180"/>
        <w:rPr>
          <w:rFonts w:ascii="Arial" w:hAnsi="Arial" w:cs="Arial"/>
          <w:snapToGrid w:val="0"/>
          <w:sz w:val="22"/>
          <w:szCs w:val="22"/>
        </w:rPr>
      </w:pPr>
      <w:r w:rsidRPr="00964159">
        <w:rPr>
          <w:rFonts w:ascii="Arial" w:hAnsi="Arial" w:cs="Arial"/>
          <w:snapToGrid w:val="0"/>
          <w:sz w:val="22"/>
          <w:szCs w:val="22"/>
        </w:rPr>
        <w:t>$1,000,000 General Aggregate Limit</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360"/>
        <w:rPr>
          <w:rFonts w:ascii="Arial" w:hAnsi="Arial" w:cs="Arial"/>
          <w:b/>
          <w:snapToGrid w:val="0"/>
          <w:sz w:val="22"/>
          <w:szCs w:val="22"/>
          <w:u w:val="single"/>
        </w:rPr>
      </w:pPr>
      <w:r w:rsidRPr="00632153">
        <w:rPr>
          <w:rFonts w:ascii="Arial" w:hAnsi="Arial" w:cs="Arial"/>
          <w:b/>
          <w:snapToGrid w:val="0"/>
          <w:sz w:val="22"/>
          <w:szCs w:val="22"/>
          <w:u w:val="single"/>
        </w:rPr>
        <w:t>COMPLIANCE WITH LAWS</w:t>
      </w:r>
    </w:p>
    <w:p w:rsidR="00632153" w:rsidRPr="00632153" w:rsidRDefault="00632153" w:rsidP="00632153">
      <w:pPr>
        <w:ind w:left="720"/>
        <w:rPr>
          <w:rFonts w:ascii="Arial" w:hAnsi="Arial" w:cs="Arial"/>
          <w:snapToGrid w:val="0"/>
          <w:sz w:val="22"/>
          <w:szCs w:val="22"/>
        </w:rPr>
      </w:pPr>
    </w:p>
    <w:p w:rsidR="00632153" w:rsidRPr="00632153" w:rsidRDefault="00632153" w:rsidP="00632153">
      <w:pPr>
        <w:widowControl w:val="0"/>
        <w:numPr>
          <w:ilvl w:val="0"/>
          <w:numId w:val="2"/>
        </w:numPr>
        <w:ind w:right="-180"/>
        <w:contextualSpacing/>
        <w:rPr>
          <w:rFonts w:ascii="Arial" w:hAnsi="Arial" w:cs="Arial"/>
          <w:b/>
          <w:snapToGrid w:val="0"/>
          <w:sz w:val="22"/>
          <w:szCs w:val="22"/>
        </w:rPr>
      </w:pPr>
      <w:r w:rsidRPr="00632153">
        <w:rPr>
          <w:rFonts w:ascii="Arial" w:hAnsi="Arial" w:cs="Arial"/>
          <w:b/>
          <w:snapToGrid w:val="0"/>
          <w:sz w:val="22"/>
          <w:szCs w:val="22"/>
        </w:rPr>
        <w:t>GENERAL COMPLIANCE WITH LAWS</w:t>
      </w: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 xml:space="preserve">The CONSULTANT shall comply with </w:t>
      </w:r>
      <w:r w:rsidRPr="00437816">
        <w:rPr>
          <w:rFonts w:ascii="Arial" w:hAnsi="Arial" w:cs="Arial"/>
          <w:snapToGrid w:val="0"/>
          <w:sz w:val="22"/>
          <w:szCs w:val="22"/>
        </w:rPr>
        <w:t>all</w:t>
      </w:r>
      <w:r w:rsidRPr="00632153">
        <w:rPr>
          <w:rFonts w:ascii="Arial" w:hAnsi="Arial" w:cs="Arial"/>
          <w:snapToGrid w:val="0"/>
          <w:sz w:val="22"/>
          <w:szCs w:val="22"/>
        </w:rPr>
        <w:t xml:space="preserve"> applicable Federal, State and local laws, including </w:t>
      </w:r>
      <w:r w:rsidR="00437816">
        <w:rPr>
          <w:rFonts w:ascii="Arial" w:hAnsi="Arial" w:cs="Arial"/>
          <w:snapToGrid w:val="0"/>
          <w:sz w:val="22"/>
          <w:szCs w:val="22"/>
        </w:rPr>
        <w:t xml:space="preserve">if applicable </w:t>
      </w:r>
      <w:r w:rsidRPr="00632153">
        <w:rPr>
          <w:rFonts w:ascii="Arial" w:hAnsi="Arial" w:cs="Arial"/>
          <w:snapToGrid w:val="0"/>
          <w:sz w:val="22"/>
          <w:szCs w:val="22"/>
        </w:rPr>
        <w:t>the Burlington Livable Wage Ordinance, the Non-Outsourcing Ordinance and the Union-Deterrence Ordinance and shall provide the required certifications attesting to compliance with these ordinances (see attached ordinances and certifications).</w:t>
      </w:r>
    </w:p>
    <w:p w:rsidR="00632153" w:rsidRPr="00632153" w:rsidRDefault="00632153" w:rsidP="00632153">
      <w:pPr>
        <w:ind w:left="720"/>
        <w:rPr>
          <w:rFonts w:ascii="Arial" w:hAnsi="Arial" w:cs="Arial"/>
          <w:snapToGrid w:val="0"/>
          <w:sz w:val="22"/>
          <w:szCs w:val="22"/>
        </w:rPr>
      </w:pPr>
    </w:p>
    <w:p w:rsidR="00632153" w:rsidRPr="00632153" w:rsidRDefault="00632153" w:rsidP="00632153">
      <w:pPr>
        <w:ind w:left="720"/>
        <w:rPr>
          <w:rFonts w:ascii="Arial" w:hAnsi="Arial" w:cs="Arial"/>
          <w:snapToGrid w:val="0"/>
          <w:sz w:val="22"/>
          <w:szCs w:val="22"/>
        </w:rPr>
      </w:pPr>
      <w:r w:rsidRPr="00632153">
        <w:rPr>
          <w:rFonts w:ascii="Arial" w:hAnsi="Arial" w:cs="Arial"/>
          <w:snapToGrid w:val="0"/>
          <w:sz w:val="22"/>
          <w:szCs w:val="22"/>
        </w:rPr>
        <w:t xml:space="preserve">Provisions of the Agreement shall be interpreted and implemented in a manner consistent with each other and using procedures that will achieve the intent of both parties.  If, for any reason, a provision in the Agreement is unenforceable or invalid, that provision shall be deemed </w:t>
      </w:r>
      <w:r w:rsidRPr="00632153">
        <w:rPr>
          <w:rFonts w:ascii="Arial" w:hAnsi="Arial" w:cs="Arial"/>
          <w:snapToGrid w:val="0"/>
          <w:sz w:val="22"/>
          <w:szCs w:val="22"/>
        </w:rPr>
        <w:lastRenderedPageBreak/>
        <w:t>severed from the Agreement, and the remaining provisions shall be carried out with the same force and effect as if the severed provisions had never been a part of the Agreement.</w:t>
      </w:r>
    </w:p>
    <w:p w:rsidR="00632153" w:rsidRPr="00632153" w:rsidRDefault="00632153" w:rsidP="00632153">
      <w:pPr>
        <w:ind w:left="720"/>
        <w:rPr>
          <w:rFonts w:ascii="Arial" w:hAnsi="Arial" w:cs="Arial"/>
          <w:snapToGrid w:val="0"/>
          <w:sz w:val="22"/>
          <w:szCs w:val="22"/>
        </w:rPr>
      </w:pPr>
    </w:p>
    <w:p w:rsidR="00632153" w:rsidRPr="00632153" w:rsidRDefault="00632153" w:rsidP="00632153">
      <w:pPr>
        <w:widowControl w:val="0"/>
        <w:numPr>
          <w:ilvl w:val="0"/>
          <w:numId w:val="2"/>
        </w:numPr>
        <w:contextualSpacing/>
        <w:rPr>
          <w:rFonts w:ascii="Arial" w:hAnsi="Arial" w:cs="Arial"/>
          <w:b/>
          <w:snapToGrid w:val="0"/>
          <w:sz w:val="22"/>
          <w:szCs w:val="22"/>
        </w:rPr>
      </w:pPr>
      <w:r w:rsidRPr="00632153">
        <w:rPr>
          <w:rFonts w:ascii="Arial" w:hAnsi="Arial" w:cs="Arial"/>
          <w:b/>
          <w:snapToGrid w:val="0"/>
          <w:sz w:val="22"/>
          <w:szCs w:val="22"/>
        </w:rPr>
        <w:t>CIVIL RIGHTS and EQUAL EMPLOYMENT OPPORTUNITY</w:t>
      </w:r>
    </w:p>
    <w:p w:rsidR="00632153" w:rsidRPr="00632153" w:rsidRDefault="00632153" w:rsidP="00632153">
      <w:pPr>
        <w:pStyle w:val="ListParagraph"/>
        <w:contextualSpacing w:val="0"/>
        <w:rPr>
          <w:snapToGrid w:val="0"/>
        </w:rPr>
      </w:pPr>
    </w:p>
    <w:p w:rsidR="00632153" w:rsidRPr="00632153" w:rsidRDefault="00632153" w:rsidP="00632153">
      <w:pPr>
        <w:pStyle w:val="ListParagraph"/>
        <w:contextualSpacing w:val="0"/>
        <w:rPr>
          <w:rFonts w:ascii="Arial" w:hAnsi="Arial" w:cs="Arial"/>
          <w:sz w:val="22"/>
          <w:szCs w:val="22"/>
        </w:rPr>
      </w:pPr>
      <w:r w:rsidRPr="00632153">
        <w:rPr>
          <w:rFonts w:ascii="Arial" w:hAnsi="Arial" w:cs="Arial"/>
          <w:snapToGrid w:val="0"/>
          <w:sz w:val="22"/>
          <w:szCs w:val="22"/>
        </w:rPr>
        <w:t>During performance of the Agreement, the CONSULTANT will not discriminate against any employee or applicant for employment because of race, age, color, religion, sex, sexual orientation, gender identity, marital status, veteran status, disability, HIV positive status or genetic information.</w:t>
      </w:r>
    </w:p>
    <w:p w:rsidR="00632153" w:rsidRDefault="00632153" w:rsidP="00410053">
      <w:pPr>
        <w:pStyle w:val="ListParagraph"/>
      </w:pPr>
    </w:p>
    <w:p w:rsidR="00353DDB" w:rsidRPr="0003541C" w:rsidRDefault="00353DDB" w:rsidP="00353DDB">
      <w:pPr>
        <w:ind w:left="720"/>
        <w:rPr>
          <w:rFonts w:ascii="Arial" w:hAnsi="Arial" w:cs="Arial"/>
          <w:snapToGrid w:val="0"/>
          <w:sz w:val="22"/>
          <w:szCs w:val="22"/>
        </w:rPr>
      </w:pPr>
    </w:p>
    <w:p w:rsidR="00353DDB" w:rsidRDefault="00353DDB" w:rsidP="00353DDB">
      <w:pPr>
        <w:widowControl w:val="0"/>
        <w:numPr>
          <w:ilvl w:val="0"/>
          <w:numId w:val="2"/>
        </w:numPr>
        <w:contextualSpacing/>
        <w:rPr>
          <w:rFonts w:ascii="Arial" w:hAnsi="Arial" w:cs="Arial"/>
          <w:snapToGrid w:val="0"/>
          <w:sz w:val="22"/>
          <w:szCs w:val="22"/>
        </w:rPr>
      </w:pPr>
      <w:r w:rsidRPr="0003541C">
        <w:rPr>
          <w:rFonts w:ascii="Arial" w:hAnsi="Arial" w:cs="Arial"/>
          <w:b/>
          <w:snapToGrid w:val="0"/>
          <w:sz w:val="22"/>
          <w:szCs w:val="22"/>
        </w:rPr>
        <w:t>TAX REQUIREMENTS</w:t>
      </w:r>
      <w:r w:rsidRPr="0003541C">
        <w:rPr>
          <w:rFonts w:ascii="Arial" w:hAnsi="Arial" w:cs="Arial"/>
          <w:snapToGrid w:val="0"/>
          <w:sz w:val="22"/>
          <w:szCs w:val="22"/>
        </w:rPr>
        <w:t xml:space="preserve">:  By signing the Agreement, the </w:t>
      </w:r>
      <w:r w:rsidR="00964159">
        <w:rPr>
          <w:rFonts w:ascii="Arial" w:hAnsi="Arial" w:cs="Arial"/>
          <w:snapToGrid w:val="0"/>
          <w:sz w:val="22"/>
          <w:szCs w:val="22"/>
        </w:rPr>
        <w:t xml:space="preserve">CONTRACTOR </w:t>
      </w:r>
      <w:r w:rsidRPr="0003541C">
        <w:rPr>
          <w:rFonts w:ascii="Arial" w:hAnsi="Arial" w:cs="Arial"/>
          <w:snapToGrid w:val="0"/>
          <w:sz w:val="22"/>
          <w:szCs w:val="22"/>
        </w:rPr>
        <w:t>certifies, as required by law under 32 VSA, Section 3113, that under the pains and penalties of perjury, he/she is in good standing with respect to payment, or in full compliance with a plan to pay, any and all taxes due the State of Vermont as of the date of signature on the Agreement</w:t>
      </w:r>
      <w:r>
        <w:rPr>
          <w:rFonts w:ascii="Arial" w:hAnsi="Arial" w:cs="Arial"/>
          <w:snapToGrid w:val="0"/>
          <w:sz w:val="22"/>
          <w:szCs w:val="22"/>
        </w:rPr>
        <w:t>.</w:t>
      </w:r>
    </w:p>
    <w:p w:rsidR="00353DDB" w:rsidRDefault="00353DDB" w:rsidP="00353DDB">
      <w:pPr>
        <w:widowControl w:val="0"/>
        <w:ind w:left="720"/>
        <w:contextualSpacing/>
        <w:rPr>
          <w:rFonts w:ascii="Arial" w:hAnsi="Arial" w:cs="Arial"/>
          <w:snapToGrid w:val="0"/>
          <w:sz w:val="22"/>
          <w:szCs w:val="22"/>
        </w:rPr>
      </w:pPr>
    </w:p>
    <w:p w:rsidR="00353DDB" w:rsidRDefault="00353DDB" w:rsidP="00410053">
      <w:pPr>
        <w:widowControl w:val="0"/>
        <w:numPr>
          <w:ilvl w:val="0"/>
          <w:numId w:val="2"/>
        </w:numPr>
        <w:contextualSpacing/>
        <w:rPr>
          <w:rFonts w:ascii="Arial" w:hAnsi="Arial" w:cs="Arial"/>
          <w:snapToGrid w:val="0"/>
          <w:sz w:val="22"/>
          <w:szCs w:val="22"/>
        </w:rPr>
      </w:pPr>
      <w:r w:rsidRPr="00353DDB">
        <w:rPr>
          <w:rFonts w:ascii="Arial" w:hAnsi="Arial" w:cs="Arial"/>
          <w:b/>
          <w:snapToGrid w:val="0"/>
          <w:sz w:val="22"/>
          <w:szCs w:val="22"/>
        </w:rPr>
        <w:t>REGISTRATION:</w:t>
      </w:r>
      <w:r w:rsidRPr="00353DDB">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353DDB">
        <w:rPr>
          <w:rFonts w:ascii="Arial" w:hAnsi="Arial" w:cs="Arial"/>
          <w:snapToGrid w:val="0"/>
          <w:sz w:val="22"/>
          <w:szCs w:val="22"/>
        </w:rPr>
        <w:t>agrees to be registered with the Vermont Secretary of State’s office as a business entity doing business in the State of Vermont at all times this contract is effective.  This registration must be complete prior to contract execution.</w:t>
      </w:r>
    </w:p>
    <w:p w:rsidR="00353DDB" w:rsidRDefault="00353DDB" w:rsidP="00353DDB">
      <w:pPr>
        <w:pStyle w:val="ListParagraph"/>
        <w:rPr>
          <w:rFonts w:ascii="Arial" w:hAnsi="Arial" w:cs="Arial"/>
          <w:snapToGrid w:val="0"/>
          <w:sz w:val="22"/>
          <w:szCs w:val="22"/>
        </w:rPr>
      </w:pPr>
    </w:p>
    <w:p w:rsidR="00A02CF0" w:rsidRPr="00A02CF0" w:rsidRDefault="00353DDB" w:rsidP="00B8461C">
      <w:pPr>
        <w:widowControl w:val="0"/>
        <w:numPr>
          <w:ilvl w:val="0"/>
          <w:numId w:val="2"/>
        </w:numPr>
        <w:contextualSpacing/>
        <w:rPr>
          <w:rFonts w:ascii="Arial" w:hAnsi="Arial" w:cs="Arial"/>
          <w:snapToGrid w:val="0"/>
        </w:rPr>
      </w:pPr>
      <w:r w:rsidRPr="00353DDB">
        <w:rPr>
          <w:rFonts w:ascii="Arial" w:hAnsi="Arial" w:cs="Arial"/>
          <w:b/>
          <w:snapToGrid w:val="0"/>
          <w:sz w:val="22"/>
          <w:szCs w:val="22"/>
        </w:rPr>
        <w:t>PERSONNEL REQUIREMENTS AND CONDITIONS</w:t>
      </w:r>
      <w:r w:rsidRPr="00353DDB">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353DDB">
        <w:rPr>
          <w:rFonts w:ascii="Arial" w:hAnsi="Arial" w:cs="Arial"/>
          <w:snapToGrid w:val="0"/>
          <w:sz w:val="22"/>
          <w:szCs w:val="22"/>
        </w:rPr>
        <w:t>shall employ only qualified personnel, for responsible authority to supervise the work</w:t>
      </w:r>
      <w:r w:rsidR="00A02CF0">
        <w:rPr>
          <w:rFonts w:ascii="Arial" w:hAnsi="Arial" w:cs="Arial"/>
          <w:snapToGrid w:val="0"/>
          <w:sz w:val="22"/>
          <w:szCs w:val="22"/>
        </w:rPr>
        <w:t xml:space="preserve">. </w:t>
      </w:r>
      <w:r w:rsidR="00A02CF0" w:rsidRPr="00A02CF0">
        <w:rPr>
          <w:rFonts w:ascii="Arial" w:hAnsi="Arial" w:cs="Arial"/>
          <w:snapToGrid w:val="0"/>
        </w:rPr>
        <w:t>CONTRACTOR shall employ only qualified personnel.  The City of Burlington shall have the right to approve or disapprove key personnel assigned to administer activities related to the Agreement</w:t>
      </w:r>
    </w:p>
    <w:p w:rsidR="00A02CF0" w:rsidRDefault="00A02CF0" w:rsidP="00A02CF0">
      <w:pPr>
        <w:pStyle w:val="ListParagraph"/>
        <w:rPr>
          <w:rFonts w:ascii="Arial" w:hAnsi="Arial" w:cs="Arial"/>
          <w:snapToGrid w:val="0"/>
          <w:sz w:val="22"/>
          <w:szCs w:val="22"/>
        </w:rPr>
      </w:pPr>
    </w:p>
    <w:p w:rsidR="00353DDB" w:rsidRPr="00353DDB" w:rsidRDefault="00353DDB" w:rsidP="00353DDB">
      <w:pPr>
        <w:widowControl w:val="0"/>
        <w:numPr>
          <w:ilvl w:val="0"/>
          <w:numId w:val="2"/>
        </w:numPr>
        <w:contextualSpacing/>
        <w:rPr>
          <w:rFonts w:ascii="Arial" w:hAnsi="Arial" w:cs="Arial"/>
          <w:snapToGrid w:val="0"/>
          <w:sz w:val="22"/>
          <w:szCs w:val="22"/>
        </w:rPr>
      </w:pP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ind w:left="720"/>
        <w:contextualSpacing/>
        <w:rPr>
          <w:rFonts w:ascii="Arial" w:hAnsi="Arial" w:cs="Arial"/>
          <w:snapToGrid w:val="0"/>
          <w:sz w:val="22"/>
          <w:szCs w:val="22"/>
        </w:rPr>
      </w:pPr>
      <w:r w:rsidRPr="0003541C">
        <w:rPr>
          <w:rFonts w:ascii="Arial" w:hAnsi="Arial" w:cs="Arial"/>
          <w:snapToGrid w:val="0"/>
          <w:sz w:val="22"/>
          <w:szCs w:val="22"/>
        </w:rPr>
        <w:t xml:space="preserve">Except with the approval of the </w:t>
      </w:r>
      <w:r w:rsidRPr="00353DDB">
        <w:rPr>
          <w:rFonts w:ascii="Arial" w:hAnsi="Arial" w:cs="Arial"/>
          <w:snapToGrid w:val="0"/>
          <w:sz w:val="22"/>
          <w:szCs w:val="22"/>
        </w:rPr>
        <w:t>City of Burlington</w:t>
      </w:r>
      <w:r w:rsidRPr="0003541C">
        <w:rPr>
          <w:rFonts w:ascii="Arial" w:hAnsi="Arial" w:cs="Arial"/>
          <w:snapToGrid w:val="0"/>
          <w:sz w:val="22"/>
          <w:szCs w:val="22"/>
        </w:rPr>
        <w:t xml:space="preserve">, during the life of the Agreement, </w:t>
      </w:r>
      <w:r w:rsidR="00964159">
        <w:rPr>
          <w:rFonts w:ascii="Arial" w:hAnsi="Arial" w:cs="Arial"/>
          <w:snapToGrid w:val="0"/>
          <w:sz w:val="22"/>
          <w:szCs w:val="22"/>
        </w:rPr>
        <w:t xml:space="preserve">CONTRACTOR </w:t>
      </w:r>
      <w:r w:rsidRPr="0003541C">
        <w:rPr>
          <w:rFonts w:ascii="Arial" w:hAnsi="Arial" w:cs="Arial"/>
          <w:snapToGrid w:val="0"/>
          <w:sz w:val="22"/>
          <w:szCs w:val="22"/>
        </w:rPr>
        <w:t>shall not employ:</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tabs>
          <w:tab w:val="left" w:pos="-1440"/>
        </w:tabs>
        <w:ind w:left="720"/>
        <w:contextualSpacing/>
        <w:rPr>
          <w:rFonts w:ascii="Arial" w:hAnsi="Arial" w:cs="Arial"/>
          <w:snapToGrid w:val="0"/>
          <w:sz w:val="22"/>
          <w:szCs w:val="22"/>
        </w:rPr>
      </w:pPr>
      <w:r w:rsidRPr="0003541C">
        <w:rPr>
          <w:rFonts w:ascii="Arial" w:hAnsi="Arial" w:cs="Arial"/>
          <w:snapToGrid w:val="0"/>
          <w:sz w:val="22"/>
          <w:szCs w:val="22"/>
        </w:rPr>
        <w:t>(a)</w:t>
      </w:r>
      <w:r w:rsidRPr="0003541C">
        <w:rPr>
          <w:rFonts w:ascii="Arial" w:hAnsi="Arial" w:cs="Arial"/>
          <w:snapToGrid w:val="0"/>
          <w:sz w:val="22"/>
          <w:szCs w:val="22"/>
        </w:rPr>
        <w:tab/>
        <w:t xml:space="preserve">Personnel on the payroll of the </w:t>
      </w:r>
      <w:r w:rsidRPr="00353DDB">
        <w:rPr>
          <w:rFonts w:ascii="Arial" w:hAnsi="Arial" w:cs="Arial"/>
          <w:snapToGrid w:val="0"/>
          <w:sz w:val="22"/>
          <w:szCs w:val="22"/>
        </w:rPr>
        <w:t>City of Burlington</w:t>
      </w:r>
      <w:r w:rsidRPr="0003541C">
        <w:rPr>
          <w:rFonts w:ascii="Arial" w:hAnsi="Arial" w:cs="Arial"/>
          <w:snapToGrid w:val="0"/>
          <w:sz w:val="22"/>
          <w:szCs w:val="22"/>
        </w:rPr>
        <w:t xml:space="preserve"> who are directly involved with the awarding, administration, monitoring, or performance of the Agreement or any project(s) that are the subjects of the Agreement.  </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tabs>
          <w:tab w:val="left" w:pos="-1440"/>
        </w:tabs>
        <w:ind w:left="720"/>
        <w:contextualSpacing/>
        <w:rPr>
          <w:rFonts w:ascii="Arial" w:hAnsi="Arial" w:cs="Arial"/>
          <w:snapToGrid w:val="0"/>
          <w:sz w:val="22"/>
          <w:szCs w:val="22"/>
        </w:rPr>
      </w:pPr>
      <w:r w:rsidRPr="0003541C">
        <w:rPr>
          <w:rFonts w:ascii="Arial" w:hAnsi="Arial" w:cs="Arial"/>
          <w:snapToGrid w:val="0"/>
          <w:sz w:val="22"/>
          <w:szCs w:val="22"/>
        </w:rPr>
        <w:t>(b)</w:t>
      </w:r>
      <w:r w:rsidRPr="0003541C">
        <w:rPr>
          <w:rFonts w:ascii="Arial" w:hAnsi="Arial" w:cs="Arial"/>
          <w:snapToGrid w:val="0"/>
          <w:sz w:val="22"/>
          <w:szCs w:val="22"/>
        </w:rPr>
        <w:tab/>
        <w:t xml:space="preserve">Any person so involved within one (1) year of termination of employment with the </w:t>
      </w:r>
      <w:r w:rsidRPr="00353DDB">
        <w:rPr>
          <w:rFonts w:ascii="Arial" w:hAnsi="Arial" w:cs="Arial"/>
          <w:snapToGrid w:val="0"/>
          <w:sz w:val="22"/>
          <w:szCs w:val="22"/>
        </w:rPr>
        <w:t>City of Burlington</w:t>
      </w:r>
      <w:r w:rsidRPr="0003541C">
        <w:rPr>
          <w:rFonts w:ascii="Arial" w:hAnsi="Arial" w:cs="Arial"/>
          <w:snapToGrid w:val="0"/>
          <w:sz w:val="22"/>
          <w:szCs w:val="22"/>
        </w:rPr>
        <w:t>.</w:t>
      </w:r>
    </w:p>
    <w:p w:rsidR="00353DDB" w:rsidRPr="0003541C" w:rsidRDefault="00353DDB" w:rsidP="00353DDB">
      <w:pPr>
        <w:ind w:left="720"/>
        <w:contextualSpacing/>
        <w:rPr>
          <w:rFonts w:ascii="Arial" w:hAnsi="Arial" w:cs="Arial"/>
          <w:snapToGrid w:val="0"/>
          <w:sz w:val="22"/>
          <w:szCs w:val="22"/>
        </w:rPr>
      </w:pPr>
    </w:p>
    <w:p w:rsidR="00353DDB" w:rsidRPr="0003541C" w:rsidRDefault="00964159" w:rsidP="00353DDB">
      <w:pPr>
        <w:ind w:left="720"/>
        <w:contextualSpacing/>
        <w:rPr>
          <w:rFonts w:ascii="Arial" w:hAnsi="Arial" w:cs="Arial"/>
          <w:snapToGrid w:val="0"/>
          <w:sz w:val="22"/>
          <w:szCs w:val="22"/>
        </w:rPr>
      </w:pPr>
      <w:r>
        <w:rPr>
          <w:rFonts w:ascii="Arial" w:hAnsi="Arial" w:cs="Arial"/>
          <w:snapToGrid w:val="0"/>
          <w:sz w:val="22"/>
          <w:szCs w:val="22"/>
        </w:rPr>
        <w:t xml:space="preserve">CONTRACTOR </w:t>
      </w:r>
      <w:r w:rsidR="00353DDB" w:rsidRPr="0003541C">
        <w:rPr>
          <w:rFonts w:ascii="Arial" w:hAnsi="Arial" w:cs="Arial"/>
          <w:snapToGrid w:val="0"/>
          <w:sz w:val="22"/>
          <w:szCs w:val="22"/>
        </w:rPr>
        <w:t>warrants</w:t>
      </w:r>
      <w:r w:rsidR="00353DDB">
        <w:rPr>
          <w:rFonts w:ascii="Arial" w:hAnsi="Arial" w:cs="Arial"/>
          <w:snapToGrid w:val="0"/>
          <w:sz w:val="22"/>
          <w:szCs w:val="22"/>
        </w:rPr>
        <w:t xml:space="preserve"> </w:t>
      </w:r>
      <w:r w:rsidR="00353DDB" w:rsidRPr="00353DDB">
        <w:rPr>
          <w:rFonts w:ascii="Arial" w:hAnsi="Arial" w:cs="Arial"/>
          <w:snapToGrid w:val="0"/>
          <w:sz w:val="22"/>
          <w:szCs w:val="22"/>
        </w:rPr>
        <w:t xml:space="preserve">to the best of its knowledge, information and belief, </w:t>
      </w:r>
      <w:r w:rsidR="00353DDB" w:rsidRPr="0003541C">
        <w:rPr>
          <w:rFonts w:ascii="Arial" w:hAnsi="Arial" w:cs="Arial"/>
          <w:snapToGrid w:val="0"/>
          <w:sz w:val="22"/>
          <w:szCs w:val="22"/>
        </w:rPr>
        <w:t xml:space="preserve">that no company or person has been employed or retained, other than a </w:t>
      </w:r>
      <w:proofErr w:type="spellStart"/>
      <w:r w:rsidR="00353DDB" w:rsidRPr="0003541C">
        <w:rPr>
          <w:rFonts w:ascii="Arial" w:hAnsi="Arial" w:cs="Arial"/>
          <w:snapToGrid w:val="0"/>
          <w:sz w:val="22"/>
          <w:szCs w:val="22"/>
        </w:rPr>
        <w:t>bonafide</w:t>
      </w:r>
      <w:proofErr w:type="spellEnd"/>
      <w:r w:rsidR="00353DDB" w:rsidRPr="0003541C">
        <w:rPr>
          <w:rFonts w:ascii="Arial" w:hAnsi="Arial" w:cs="Arial"/>
          <w:snapToGrid w:val="0"/>
          <w:sz w:val="22"/>
          <w:szCs w:val="22"/>
        </w:rPr>
        <w:t xml:space="preserve"> employee working solely for </w:t>
      </w:r>
      <w:r>
        <w:rPr>
          <w:rFonts w:ascii="Arial" w:hAnsi="Arial" w:cs="Arial"/>
          <w:snapToGrid w:val="0"/>
          <w:sz w:val="22"/>
          <w:szCs w:val="22"/>
        </w:rPr>
        <w:t>Contractor</w:t>
      </w:r>
      <w:r w:rsidR="00353DDB" w:rsidRPr="0003541C">
        <w:rPr>
          <w:rFonts w:ascii="Arial" w:hAnsi="Arial" w:cs="Arial"/>
          <w:snapToGrid w:val="0"/>
          <w:sz w:val="22"/>
          <w:szCs w:val="22"/>
        </w:rPr>
        <w:t xml:space="preserve">, to solicit or secure this Agreement, and that no company or person has been paid or has an agreement with </w:t>
      </w:r>
      <w:r>
        <w:rPr>
          <w:rFonts w:ascii="Arial" w:hAnsi="Arial" w:cs="Arial"/>
          <w:snapToGrid w:val="0"/>
          <w:sz w:val="22"/>
          <w:szCs w:val="22"/>
        </w:rPr>
        <w:t xml:space="preserve">CONTRACTOR </w:t>
      </w:r>
      <w:r w:rsidR="00353DDB" w:rsidRPr="0003541C">
        <w:rPr>
          <w:rFonts w:ascii="Arial" w:hAnsi="Arial" w:cs="Arial"/>
          <w:snapToGrid w:val="0"/>
          <w:sz w:val="22"/>
          <w:szCs w:val="22"/>
        </w:rPr>
        <w:t xml:space="preserve">to be paid, other than a </w:t>
      </w:r>
      <w:proofErr w:type="spellStart"/>
      <w:r w:rsidR="00353DDB" w:rsidRPr="0003541C">
        <w:rPr>
          <w:rFonts w:ascii="Arial" w:hAnsi="Arial" w:cs="Arial"/>
          <w:snapToGrid w:val="0"/>
          <w:sz w:val="22"/>
          <w:szCs w:val="22"/>
        </w:rPr>
        <w:t>bonafide</w:t>
      </w:r>
      <w:proofErr w:type="spellEnd"/>
      <w:r w:rsidR="00353DDB" w:rsidRPr="0003541C">
        <w:rPr>
          <w:rFonts w:ascii="Arial" w:hAnsi="Arial" w:cs="Arial"/>
          <w:snapToGrid w:val="0"/>
          <w:sz w:val="22"/>
          <w:szCs w:val="22"/>
        </w:rPr>
        <w:t xml:space="preserve"> employee working solely for </w:t>
      </w:r>
      <w:r>
        <w:rPr>
          <w:rFonts w:ascii="Arial" w:hAnsi="Arial" w:cs="Arial"/>
          <w:snapToGrid w:val="0"/>
          <w:sz w:val="22"/>
          <w:szCs w:val="22"/>
        </w:rPr>
        <w:t>Contractor</w:t>
      </w:r>
      <w:r w:rsidR="00353DDB" w:rsidRPr="0003541C">
        <w:rPr>
          <w:rFonts w:ascii="Arial" w:hAnsi="Arial" w:cs="Arial"/>
          <w:snapToGrid w:val="0"/>
          <w:sz w:val="22"/>
          <w:szCs w:val="22"/>
        </w:rPr>
        <w:t xml:space="preserve">, any fee, commission, percentage, brokerage fee, gift, or any other consideration, contingent upon or resulting from the award or making of the Agreement.  For breach or violation of this warranty, the </w:t>
      </w:r>
      <w:r w:rsidR="00B3109F" w:rsidRPr="00B3109F">
        <w:rPr>
          <w:rFonts w:ascii="Arial" w:hAnsi="Arial" w:cs="Arial"/>
          <w:snapToGrid w:val="0"/>
          <w:sz w:val="22"/>
          <w:szCs w:val="22"/>
        </w:rPr>
        <w:t>City of Burlington</w:t>
      </w:r>
      <w:r w:rsidR="00353DDB" w:rsidRPr="0003541C">
        <w:rPr>
          <w:rFonts w:ascii="Arial" w:hAnsi="Arial" w:cs="Arial"/>
          <w:snapToGrid w:val="0"/>
          <w:sz w:val="22"/>
          <w:szCs w:val="22"/>
        </w:rPr>
        <w:t xml:space="preserve"> shall have the right to annul the Agreement, without liability to the </w:t>
      </w:r>
      <w:r w:rsidR="00B3109F" w:rsidRPr="00B3109F">
        <w:rPr>
          <w:rFonts w:ascii="Arial" w:hAnsi="Arial" w:cs="Arial"/>
          <w:snapToGrid w:val="0"/>
          <w:sz w:val="22"/>
          <w:szCs w:val="22"/>
        </w:rPr>
        <w:t>City of Burlington</w:t>
      </w:r>
      <w:r w:rsidR="00353DDB" w:rsidRPr="0003541C">
        <w:rPr>
          <w:rFonts w:ascii="Arial" w:hAnsi="Arial" w:cs="Arial"/>
          <w:snapToGrid w:val="0"/>
          <w:sz w:val="22"/>
          <w:szCs w:val="22"/>
        </w:rPr>
        <w:t xml:space="preserve">, and to regain all costs incurred by the </w:t>
      </w:r>
      <w:r w:rsidR="00B3109F" w:rsidRPr="00B3109F">
        <w:rPr>
          <w:rFonts w:ascii="Arial" w:hAnsi="Arial" w:cs="Arial"/>
          <w:snapToGrid w:val="0"/>
          <w:sz w:val="22"/>
          <w:szCs w:val="22"/>
        </w:rPr>
        <w:t>City of Burlington</w:t>
      </w:r>
      <w:r w:rsidR="00353DDB" w:rsidRPr="0003541C">
        <w:rPr>
          <w:rFonts w:ascii="Arial" w:hAnsi="Arial" w:cs="Arial"/>
          <w:snapToGrid w:val="0"/>
          <w:sz w:val="22"/>
          <w:szCs w:val="22"/>
        </w:rPr>
        <w:t xml:space="preserve"> in the performance of the Agreement.</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ind w:left="720"/>
        <w:contextualSpacing/>
        <w:rPr>
          <w:rFonts w:ascii="Arial" w:hAnsi="Arial" w:cs="Arial"/>
          <w:snapToGrid w:val="0"/>
          <w:sz w:val="22"/>
          <w:szCs w:val="22"/>
        </w:rPr>
      </w:pPr>
      <w:r w:rsidRPr="0003541C">
        <w:rPr>
          <w:rFonts w:ascii="Arial" w:hAnsi="Arial" w:cs="Arial"/>
          <w:snapToGrid w:val="0"/>
          <w:sz w:val="22"/>
          <w:szCs w:val="22"/>
        </w:rPr>
        <w:t xml:space="preserve">The </w:t>
      </w:r>
      <w:r w:rsidR="00B3109F" w:rsidRPr="00B3109F">
        <w:rPr>
          <w:rFonts w:ascii="Arial" w:hAnsi="Arial" w:cs="Arial"/>
          <w:snapToGrid w:val="0"/>
          <w:sz w:val="22"/>
          <w:szCs w:val="22"/>
        </w:rPr>
        <w:t>City of Burlington</w:t>
      </w:r>
      <w:r w:rsidRPr="0003541C">
        <w:rPr>
          <w:rFonts w:ascii="Arial" w:hAnsi="Arial" w:cs="Arial"/>
          <w:snapToGrid w:val="0"/>
          <w:sz w:val="22"/>
          <w:szCs w:val="22"/>
        </w:rPr>
        <w:t xml:space="preserve"> reserves the right to require removal of any person employed by </w:t>
      </w:r>
      <w:r w:rsidR="00964159">
        <w:rPr>
          <w:rFonts w:ascii="Arial" w:hAnsi="Arial" w:cs="Arial"/>
          <w:snapToGrid w:val="0"/>
          <w:sz w:val="22"/>
          <w:szCs w:val="22"/>
        </w:rPr>
        <w:t>Contractor</w:t>
      </w:r>
      <w:r w:rsidRPr="0003541C">
        <w:rPr>
          <w:rFonts w:ascii="Arial" w:hAnsi="Arial" w:cs="Arial"/>
          <w:snapToGrid w:val="0"/>
          <w:sz w:val="22"/>
          <w:szCs w:val="22"/>
        </w:rPr>
        <w:t xml:space="preserve">, from work related to the Agreement, for misconduct, incompetence, or negligence, in the opinion of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in the due and proper performance of its duties, or who neglects or refuses to comply with the requirements of the Agreement.</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widowControl w:val="0"/>
        <w:numPr>
          <w:ilvl w:val="0"/>
          <w:numId w:val="2"/>
        </w:numPr>
        <w:contextualSpacing/>
        <w:rPr>
          <w:rFonts w:ascii="Arial" w:hAnsi="Arial" w:cs="Arial"/>
          <w:snapToGrid w:val="0"/>
          <w:sz w:val="22"/>
          <w:szCs w:val="22"/>
        </w:rPr>
      </w:pPr>
      <w:r w:rsidRPr="0003541C">
        <w:rPr>
          <w:rFonts w:ascii="Arial" w:hAnsi="Arial" w:cs="Arial"/>
          <w:b/>
          <w:snapToGrid w:val="0"/>
          <w:sz w:val="22"/>
          <w:szCs w:val="22"/>
        </w:rPr>
        <w:t>TRANSFERS, SUBLETTING, ETC</w:t>
      </w:r>
      <w:r w:rsidRPr="0003541C">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shall not assign, sublet, or transfer any interest in the work, covered by an Agreement, without prior written consent of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and further, if any SUB-CONTRACTOR participates in any work involving additional services, the estimated extent and cost of the contemplated work must receive prior written consent of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The approval or consent to assign or sublet any portion of the work, shall in no way relieve </w:t>
      </w:r>
      <w:r w:rsidR="00964159">
        <w:rPr>
          <w:rFonts w:ascii="Arial" w:hAnsi="Arial" w:cs="Arial"/>
          <w:snapToGrid w:val="0"/>
          <w:sz w:val="22"/>
          <w:szCs w:val="22"/>
        </w:rPr>
        <w:t xml:space="preserve">CONTRACTOR </w:t>
      </w:r>
      <w:r w:rsidRPr="0003541C">
        <w:rPr>
          <w:rFonts w:ascii="Arial" w:hAnsi="Arial" w:cs="Arial"/>
          <w:snapToGrid w:val="0"/>
          <w:sz w:val="22"/>
          <w:szCs w:val="22"/>
        </w:rPr>
        <w:t>of responsibility for the performance of that portion of the work so transferred.  The form of the SUB-</w:t>
      </w:r>
      <w:r w:rsidR="00F07EF6">
        <w:rPr>
          <w:rFonts w:ascii="Arial" w:hAnsi="Arial" w:cs="Arial"/>
          <w:snapToGrid w:val="0"/>
          <w:sz w:val="22"/>
          <w:szCs w:val="22"/>
        </w:rPr>
        <w:t>CONTRACTOR</w:t>
      </w:r>
      <w:r w:rsidRPr="0003541C">
        <w:rPr>
          <w:rFonts w:ascii="Arial" w:hAnsi="Arial" w:cs="Arial"/>
          <w:snapToGrid w:val="0"/>
          <w:sz w:val="22"/>
          <w:szCs w:val="22"/>
        </w:rPr>
        <w:t xml:space="preserve"> agreement shall be as developed by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and approved by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03541C">
        <w:rPr>
          <w:rFonts w:ascii="Arial" w:hAnsi="Arial" w:cs="Arial"/>
          <w:snapToGrid w:val="0"/>
          <w:sz w:val="22"/>
          <w:szCs w:val="22"/>
        </w:rPr>
        <w:t>shall ensure that insurance coverage exists for any operations to be performed by any SUB-CONTRACTOR as specified in the insurance requirements section of this agreement.</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ind w:left="720"/>
        <w:contextualSpacing/>
        <w:rPr>
          <w:rFonts w:ascii="Arial" w:hAnsi="Arial" w:cs="Arial"/>
          <w:snapToGrid w:val="0"/>
          <w:sz w:val="22"/>
          <w:szCs w:val="22"/>
        </w:rPr>
      </w:pPr>
      <w:r w:rsidRPr="0003541C">
        <w:rPr>
          <w:rFonts w:ascii="Arial" w:hAnsi="Arial" w:cs="Arial"/>
          <w:snapToGrid w:val="0"/>
          <w:sz w:val="22"/>
          <w:szCs w:val="22"/>
        </w:rPr>
        <w:t xml:space="preserve">The services of </w:t>
      </w:r>
      <w:r w:rsidR="00964159">
        <w:rPr>
          <w:rFonts w:ascii="Arial" w:hAnsi="Arial" w:cs="Arial"/>
          <w:snapToGrid w:val="0"/>
          <w:sz w:val="22"/>
          <w:szCs w:val="22"/>
        </w:rPr>
        <w:t>Contractor</w:t>
      </w:r>
      <w:r w:rsidRPr="0003541C">
        <w:rPr>
          <w:rFonts w:ascii="Arial" w:hAnsi="Arial" w:cs="Arial"/>
          <w:snapToGrid w:val="0"/>
          <w:sz w:val="22"/>
          <w:szCs w:val="22"/>
        </w:rPr>
        <w:t xml:space="preserve">, to be performed under the Agreement, are personal and shall not be transferred without written authorization of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Any authorized sub agreements shall contain all of the same provisions for and attached to the original agreement with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widowControl w:val="0"/>
        <w:numPr>
          <w:ilvl w:val="0"/>
          <w:numId w:val="2"/>
        </w:numPr>
        <w:contextualSpacing/>
        <w:rPr>
          <w:rFonts w:ascii="Arial" w:hAnsi="Arial" w:cs="Arial"/>
          <w:snapToGrid w:val="0"/>
          <w:sz w:val="22"/>
          <w:szCs w:val="22"/>
        </w:rPr>
      </w:pPr>
      <w:r w:rsidRPr="0003541C">
        <w:rPr>
          <w:rFonts w:ascii="Arial" w:hAnsi="Arial" w:cs="Arial"/>
          <w:b/>
          <w:snapToGrid w:val="0"/>
          <w:sz w:val="22"/>
          <w:szCs w:val="22"/>
        </w:rPr>
        <w:t>CONTINUING OBLIGATIONS</w:t>
      </w:r>
      <w:r w:rsidRPr="0003541C">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agrees that if because </w:t>
      </w:r>
      <w:r w:rsidRPr="0003541C">
        <w:rPr>
          <w:rFonts w:ascii="Arial" w:hAnsi="Arial" w:cs="Arial"/>
          <w:snapToGrid w:val="0"/>
          <w:sz w:val="22"/>
          <w:szCs w:val="22"/>
        </w:rPr>
        <w:lastRenderedPageBreak/>
        <w:t xml:space="preserve">of death or other occurrences, it becomes impossible to effectively perform its services in compliance with the Agreement, neither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nor its surviving members shall be relieved of their obligations to complete the Agreement.  However,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may terminate the Agreement if it considers a death or incapacity of any members to be a loss of such magnitude that it would affect the firm's ability to satisfactorily execute the Agreement.</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widowControl w:val="0"/>
        <w:numPr>
          <w:ilvl w:val="0"/>
          <w:numId w:val="2"/>
        </w:numPr>
        <w:contextualSpacing/>
        <w:rPr>
          <w:rFonts w:ascii="Arial" w:hAnsi="Arial" w:cs="Arial"/>
          <w:snapToGrid w:val="0"/>
          <w:sz w:val="22"/>
          <w:szCs w:val="22"/>
        </w:rPr>
      </w:pPr>
      <w:r w:rsidRPr="0003541C">
        <w:rPr>
          <w:rFonts w:ascii="Arial" w:hAnsi="Arial" w:cs="Arial"/>
          <w:b/>
          <w:snapToGrid w:val="0"/>
          <w:sz w:val="22"/>
          <w:szCs w:val="22"/>
        </w:rPr>
        <w:t>OWNERSHIP OF THE WORK</w:t>
      </w:r>
      <w:r w:rsidRPr="0003541C">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agrees that the ownership of all studies, data sheets, survey notes, subsoil information, drawings, tracings, estimates, specifications, proposals, diagrams, calculations, EDM and other material prepared or collected by </w:t>
      </w:r>
      <w:r w:rsidR="00964159">
        <w:rPr>
          <w:rFonts w:ascii="Arial" w:hAnsi="Arial" w:cs="Arial"/>
          <w:snapToGrid w:val="0"/>
          <w:sz w:val="22"/>
          <w:szCs w:val="22"/>
        </w:rPr>
        <w:t>Contractor</w:t>
      </w:r>
      <w:r w:rsidRPr="0003541C">
        <w:rPr>
          <w:rFonts w:ascii="Arial" w:hAnsi="Arial" w:cs="Arial"/>
          <w:snapToGrid w:val="0"/>
          <w:sz w:val="22"/>
          <w:szCs w:val="22"/>
        </w:rPr>
        <w:t xml:space="preserve">, hereafter referred to as "instruments of professional service", shall become the property of the </w:t>
      </w:r>
      <w:r w:rsidR="00F07EF6" w:rsidRPr="00F07EF6">
        <w:rPr>
          <w:rFonts w:ascii="Arial" w:hAnsi="Arial" w:cs="Arial"/>
          <w:snapToGrid w:val="0"/>
          <w:sz w:val="22"/>
          <w:szCs w:val="22"/>
        </w:rPr>
        <w:t>City of Burlington</w:t>
      </w:r>
      <w:r>
        <w:rPr>
          <w:rFonts w:ascii="Arial" w:hAnsi="Arial" w:cs="Arial"/>
          <w:snapToGrid w:val="0"/>
          <w:sz w:val="22"/>
          <w:szCs w:val="22"/>
        </w:rPr>
        <w:t xml:space="preserve"> </w:t>
      </w:r>
      <w:r w:rsidRPr="00305CCD">
        <w:rPr>
          <w:rFonts w:ascii="Arial" w:hAnsi="Arial" w:cs="Arial"/>
          <w:snapToGrid w:val="0"/>
          <w:sz w:val="22"/>
          <w:szCs w:val="22"/>
        </w:rPr>
        <w:t xml:space="preserve">upon full payment of all monies owed to </w:t>
      </w:r>
      <w:r w:rsidR="00964159">
        <w:rPr>
          <w:rFonts w:ascii="Arial" w:hAnsi="Arial" w:cs="Arial"/>
          <w:snapToGrid w:val="0"/>
          <w:sz w:val="22"/>
          <w:szCs w:val="22"/>
        </w:rPr>
        <w:t xml:space="preserve">CONTRACTOR </w:t>
      </w:r>
      <w:r w:rsidRPr="00305CCD">
        <w:rPr>
          <w:rFonts w:ascii="Arial" w:hAnsi="Arial" w:cs="Arial"/>
          <w:snapToGrid w:val="0"/>
          <w:sz w:val="22"/>
          <w:szCs w:val="22"/>
        </w:rPr>
        <w:t xml:space="preserve">as they have been prepared and/or developed during execution of the </w:t>
      </w:r>
      <w:r w:rsidRPr="0003541C">
        <w:rPr>
          <w:rFonts w:ascii="Arial" w:hAnsi="Arial" w:cs="Arial"/>
          <w:snapToGrid w:val="0"/>
          <w:sz w:val="22"/>
          <w:szCs w:val="22"/>
        </w:rPr>
        <w:t xml:space="preserve">Agreement.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agrees to allow access to all “instruments of professional service” at any time.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shall not copyright any material originating under the Agreement without prior written approval of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No publications or publicity of the work, in part or in total, shall be made without the agreement of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except that </w:t>
      </w:r>
      <w:r w:rsidR="00964159">
        <w:rPr>
          <w:rFonts w:ascii="Arial" w:hAnsi="Arial" w:cs="Arial"/>
          <w:snapToGrid w:val="0"/>
          <w:sz w:val="22"/>
          <w:szCs w:val="22"/>
        </w:rPr>
        <w:t xml:space="preserve">CONTRACTOR </w:t>
      </w:r>
      <w:r w:rsidRPr="0003541C">
        <w:rPr>
          <w:rFonts w:ascii="Arial" w:hAnsi="Arial" w:cs="Arial"/>
          <w:snapToGrid w:val="0"/>
          <w:sz w:val="22"/>
          <w:szCs w:val="22"/>
        </w:rPr>
        <w:t>may in general terms use previously developed instruments of professional service to describe its abilities for a project in promotional materials.</w:t>
      </w:r>
      <w:r>
        <w:rPr>
          <w:rFonts w:ascii="Arial" w:hAnsi="Arial" w:cs="Arial"/>
          <w:snapToGrid w:val="0"/>
          <w:sz w:val="22"/>
          <w:szCs w:val="22"/>
        </w:rPr>
        <w:t xml:space="preserve"> The </w:t>
      </w:r>
      <w:r w:rsidR="00F07EF6" w:rsidRPr="00F07EF6">
        <w:rPr>
          <w:rFonts w:ascii="Arial" w:hAnsi="Arial" w:cs="Arial"/>
          <w:snapToGrid w:val="0"/>
          <w:sz w:val="22"/>
          <w:szCs w:val="22"/>
        </w:rPr>
        <w:t>City of Burlington</w:t>
      </w:r>
      <w:r>
        <w:rPr>
          <w:rFonts w:ascii="Arial" w:hAnsi="Arial" w:cs="Arial"/>
          <w:snapToGrid w:val="0"/>
          <w:sz w:val="22"/>
          <w:szCs w:val="22"/>
        </w:rPr>
        <w:t xml:space="preserve"> agrees, to the fullest extent permitted by law, to indemnify and hold </w:t>
      </w:r>
      <w:r w:rsidR="00964159">
        <w:rPr>
          <w:rFonts w:ascii="Arial" w:hAnsi="Arial" w:cs="Arial"/>
          <w:snapToGrid w:val="0"/>
          <w:sz w:val="22"/>
          <w:szCs w:val="22"/>
        </w:rPr>
        <w:t xml:space="preserve">CONTRACTOR </w:t>
      </w:r>
      <w:r>
        <w:rPr>
          <w:rFonts w:ascii="Arial" w:hAnsi="Arial" w:cs="Arial"/>
          <w:snapToGrid w:val="0"/>
          <w:sz w:val="22"/>
          <w:szCs w:val="22"/>
        </w:rPr>
        <w:t xml:space="preserve">harmless from any claim, liability, or cost (including reasonable attorney’s fees and defense costs) arising or allegedly arising out of any reuse or modification of the instruments of professional service by the </w:t>
      </w:r>
      <w:r w:rsidR="00F07EF6" w:rsidRPr="00F07EF6">
        <w:rPr>
          <w:rFonts w:ascii="Arial" w:hAnsi="Arial" w:cs="Arial"/>
          <w:snapToGrid w:val="0"/>
          <w:sz w:val="22"/>
          <w:szCs w:val="22"/>
        </w:rPr>
        <w:t>City of Burlington</w:t>
      </w:r>
      <w:r>
        <w:rPr>
          <w:rFonts w:ascii="Arial" w:hAnsi="Arial" w:cs="Arial"/>
          <w:snapToGrid w:val="0"/>
          <w:sz w:val="22"/>
          <w:szCs w:val="22"/>
        </w:rPr>
        <w:t xml:space="preserve"> or by any person or entity that obtains the instruments of professional service from or through the </w:t>
      </w:r>
      <w:r w:rsidR="00F07EF6" w:rsidRPr="00F07EF6">
        <w:rPr>
          <w:rFonts w:ascii="Arial" w:hAnsi="Arial" w:cs="Arial"/>
          <w:snapToGrid w:val="0"/>
          <w:sz w:val="22"/>
          <w:szCs w:val="22"/>
        </w:rPr>
        <w:t>City of Burlington</w:t>
      </w:r>
      <w:r>
        <w:rPr>
          <w:rFonts w:ascii="Arial" w:hAnsi="Arial" w:cs="Arial"/>
          <w:snapToGrid w:val="0"/>
          <w:sz w:val="22"/>
          <w:szCs w:val="22"/>
        </w:rPr>
        <w:t>.</w:t>
      </w:r>
    </w:p>
    <w:p w:rsidR="00353DDB" w:rsidRPr="0003541C" w:rsidRDefault="00353DDB" w:rsidP="00353DDB">
      <w:pPr>
        <w:ind w:left="720"/>
        <w:contextualSpacing/>
        <w:rPr>
          <w:rFonts w:ascii="Arial" w:hAnsi="Arial" w:cs="Arial"/>
          <w:snapToGrid w:val="0"/>
          <w:sz w:val="22"/>
          <w:szCs w:val="22"/>
        </w:rPr>
      </w:pPr>
    </w:p>
    <w:p w:rsidR="00353DDB" w:rsidRDefault="00353DDB" w:rsidP="00353DDB">
      <w:pPr>
        <w:widowControl w:val="0"/>
        <w:numPr>
          <w:ilvl w:val="0"/>
          <w:numId w:val="2"/>
        </w:numPr>
        <w:contextualSpacing/>
        <w:rPr>
          <w:rFonts w:ascii="Arial" w:hAnsi="Arial" w:cs="Arial"/>
          <w:snapToGrid w:val="0"/>
          <w:sz w:val="22"/>
          <w:szCs w:val="22"/>
        </w:rPr>
      </w:pPr>
      <w:r w:rsidRPr="0003541C">
        <w:rPr>
          <w:rFonts w:ascii="Arial" w:hAnsi="Arial" w:cs="Arial"/>
          <w:b/>
          <w:snapToGrid w:val="0"/>
          <w:sz w:val="22"/>
          <w:szCs w:val="22"/>
        </w:rPr>
        <w:t>PROPRIETARY RIGHTS</w:t>
      </w:r>
      <w:r w:rsidRPr="0003541C">
        <w:rPr>
          <w:rFonts w:ascii="Arial" w:hAnsi="Arial" w:cs="Arial"/>
          <w:snapToGrid w:val="0"/>
          <w:sz w:val="22"/>
          <w:szCs w:val="22"/>
        </w:rPr>
        <w:t>: The parties under the Agreement hereby mutually agree that, if patentable discoveries or inventions should result from work performed under the Agreement, all rights accruing from such discoveries or inventions sh</w:t>
      </w:r>
      <w:r w:rsidR="00F07EF6">
        <w:rPr>
          <w:rFonts w:ascii="Arial" w:hAnsi="Arial" w:cs="Arial"/>
          <w:snapToGrid w:val="0"/>
          <w:sz w:val="22"/>
          <w:szCs w:val="22"/>
        </w:rPr>
        <w:t xml:space="preserve">all be the sole property of </w:t>
      </w:r>
      <w:r w:rsidR="00964159">
        <w:rPr>
          <w:rFonts w:ascii="Arial" w:hAnsi="Arial" w:cs="Arial"/>
          <w:snapToGrid w:val="0"/>
          <w:sz w:val="22"/>
          <w:szCs w:val="22"/>
        </w:rPr>
        <w:t>Contractor</w:t>
      </w:r>
      <w:r w:rsidRPr="0003541C">
        <w:rPr>
          <w:rFonts w:ascii="Arial" w:hAnsi="Arial" w:cs="Arial"/>
          <w:snapToGrid w:val="0"/>
          <w:sz w:val="22"/>
          <w:szCs w:val="22"/>
        </w:rPr>
        <w:t xml:space="preserve">.  </w:t>
      </w:r>
      <w:r w:rsidR="00964159">
        <w:rPr>
          <w:rFonts w:ascii="Arial" w:hAnsi="Arial" w:cs="Arial"/>
          <w:snapToGrid w:val="0"/>
          <w:sz w:val="22"/>
          <w:szCs w:val="22"/>
        </w:rPr>
        <w:t>Contractor</w:t>
      </w:r>
      <w:r w:rsidRPr="0003541C">
        <w:rPr>
          <w:rFonts w:ascii="Arial" w:hAnsi="Arial" w:cs="Arial"/>
          <w:snapToGrid w:val="0"/>
          <w:sz w:val="22"/>
          <w:szCs w:val="22"/>
        </w:rPr>
        <w:t>, however, agrees to an</w:t>
      </w:r>
      <w:r>
        <w:rPr>
          <w:rFonts w:ascii="Arial" w:hAnsi="Arial" w:cs="Arial"/>
          <w:snapToGrid w:val="0"/>
          <w:sz w:val="22"/>
          <w:szCs w:val="22"/>
        </w:rPr>
        <w:t xml:space="preserve">d does hereby grant to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an irrevocable, nonexclusive, non-transferable, and royalty</w:t>
      </w:r>
      <w:r w:rsidRPr="0003541C">
        <w:rPr>
          <w:rFonts w:ascii="Arial" w:hAnsi="Arial" w:cs="Arial"/>
          <w:snapToGrid w:val="0"/>
          <w:sz w:val="22"/>
          <w:szCs w:val="22"/>
        </w:rPr>
        <w:softHyphen/>
        <w:t>-free license to practice each invention in the manufacture, use, and disposition, according to law, of any article or material or use of method that may be developed, as a part of the work under the Agreement.</w:t>
      </w:r>
    </w:p>
    <w:p w:rsidR="00F07EF6" w:rsidRDefault="00F07EF6" w:rsidP="00F07EF6">
      <w:pPr>
        <w:pStyle w:val="ListParagraph"/>
        <w:rPr>
          <w:rFonts w:ascii="Arial" w:hAnsi="Arial" w:cs="Arial"/>
          <w:snapToGrid w:val="0"/>
          <w:sz w:val="22"/>
          <w:szCs w:val="22"/>
        </w:rPr>
      </w:pPr>
    </w:p>
    <w:p w:rsidR="00353DDB" w:rsidRPr="00F07EF6" w:rsidRDefault="00F07EF6" w:rsidP="00F07EF6">
      <w:pPr>
        <w:widowControl w:val="0"/>
        <w:numPr>
          <w:ilvl w:val="0"/>
          <w:numId w:val="2"/>
        </w:numPr>
        <w:contextualSpacing/>
        <w:rPr>
          <w:rFonts w:ascii="Arial" w:hAnsi="Arial" w:cs="Arial"/>
          <w:snapToGrid w:val="0"/>
          <w:sz w:val="22"/>
          <w:szCs w:val="22"/>
        </w:rPr>
      </w:pPr>
      <w:r w:rsidRPr="00F07EF6">
        <w:rPr>
          <w:rFonts w:ascii="Arial" w:hAnsi="Arial" w:cs="Arial"/>
          <w:b/>
          <w:caps/>
          <w:snapToGrid w:val="0"/>
          <w:sz w:val="22"/>
          <w:szCs w:val="22"/>
        </w:rPr>
        <w:t xml:space="preserve">Public Records: </w:t>
      </w:r>
      <w:r w:rsidR="00964159">
        <w:rPr>
          <w:rFonts w:ascii="Arial" w:hAnsi="Arial" w:cs="Arial"/>
          <w:snapToGrid w:val="0"/>
          <w:sz w:val="22"/>
          <w:szCs w:val="22"/>
        </w:rPr>
        <w:t xml:space="preserve">CONTRACTOR </w:t>
      </w:r>
      <w:r w:rsidR="00353DDB" w:rsidRPr="00F07EF6">
        <w:rPr>
          <w:rFonts w:ascii="Arial" w:hAnsi="Arial" w:cs="Arial"/>
          <w:snapToGrid w:val="0"/>
          <w:sz w:val="22"/>
          <w:szCs w:val="22"/>
        </w:rPr>
        <w:t xml:space="preserve">understands that any and all records related to and acquired by the City, whether electronic, paper, or </w:t>
      </w:r>
      <w:r w:rsidR="00353DDB" w:rsidRPr="00F07EF6">
        <w:rPr>
          <w:rFonts w:ascii="Arial" w:hAnsi="Arial" w:cs="Arial"/>
          <w:snapToGrid w:val="0"/>
          <w:sz w:val="22"/>
          <w:szCs w:val="22"/>
        </w:rPr>
        <w:lastRenderedPageBreak/>
        <w:t xml:space="preserve">otherwise recorded, are </w:t>
      </w:r>
      <w:r>
        <w:rPr>
          <w:rFonts w:ascii="Arial" w:hAnsi="Arial" w:cs="Arial"/>
          <w:snapToGrid w:val="0"/>
          <w:sz w:val="22"/>
          <w:szCs w:val="22"/>
        </w:rPr>
        <w:t xml:space="preserve">subject to the </w:t>
      </w:r>
      <w:r w:rsidRPr="00F07EF6">
        <w:rPr>
          <w:rFonts w:ascii="Arial" w:hAnsi="Arial" w:cs="Arial"/>
          <w:snapToGrid w:val="0"/>
          <w:sz w:val="22"/>
          <w:szCs w:val="22"/>
        </w:rPr>
        <w:t>Vermont Public Records Act and that the determination of how those records must be handled is solely within the purview of City.</w:t>
      </w:r>
      <w:r w:rsidR="00353DDB" w:rsidRPr="00F07EF6">
        <w:rPr>
          <w:rFonts w:ascii="Arial" w:hAnsi="Arial" w:cs="Arial"/>
          <w:snapToGrid w:val="0"/>
          <w:sz w:val="22"/>
          <w:szCs w:val="22"/>
        </w:rPr>
        <w:t xml:space="preserve">  </w:t>
      </w:r>
      <w:r w:rsidR="00964159">
        <w:rPr>
          <w:rFonts w:ascii="Arial" w:hAnsi="Arial" w:cs="Arial"/>
          <w:snapToGrid w:val="0"/>
          <w:sz w:val="22"/>
          <w:szCs w:val="22"/>
        </w:rPr>
        <w:t xml:space="preserve">CONTRACTOR </w:t>
      </w:r>
      <w:r w:rsidR="00353DDB" w:rsidRPr="00F07EF6">
        <w:rPr>
          <w:rFonts w:ascii="Arial" w:hAnsi="Arial" w:cs="Arial"/>
          <w:snapToGrid w:val="0"/>
          <w:sz w:val="22"/>
          <w:szCs w:val="22"/>
        </w:rPr>
        <w:t>shall identify all records that it considers to be trade secrets as that term is defined by subsection 317(c)(9) of the Vermont Public Records Act and shall also identify all other records it considers to be exempt under the Act.  It is not sufficient to merely state generally that the record is proprietary or a trade secret or is otherwise exempt. Particular records, pages or section which are believed to be exempt must be specifically identified as such and must be separated from other records with a convincing explanation and rationale sufficient to justify each exemption from release consistent with Section 317 of Title 1 of the Vermont Statutes Annotated.</w:t>
      </w:r>
    </w:p>
    <w:p w:rsidR="00353DDB" w:rsidRPr="0003541C" w:rsidRDefault="00353DDB" w:rsidP="00353DDB">
      <w:pPr>
        <w:ind w:left="720"/>
        <w:contextualSpacing/>
        <w:rPr>
          <w:rFonts w:ascii="Arial" w:hAnsi="Arial" w:cs="Arial"/>
          <w:b/>
          <w:caps/>
          <w:snapToGrid w:val="0"/>
          <w:sz w:val="22"/>
          <w:szCs w:val="22"/>
        </w:rPr>
      </w:pPr>
    </w:p>
    <w:p w:rsidR="00353DDB" w:rsidRPr="00F07EF6" w:rsidRDefault="00353DDB" w:rsidP="00353DDB">
      <w:pPr>
        <w:widowControl w:val="0"/>
        <w:numPr>
          <w:ilvl w:val="0"/>
          <w:numId w:val="2"/>
        </w:numPr>
        <w:contextualSpacing/>
        <w:rPr>
          <w:rFonts w:ascii="Arial" w:hAnsi="Arial" w:cs="Arial"/>
          <w:snapToGrid w:val="0"/>
          <w:sz w:val="22"/>
          <w:szCs w:val="22"/>
        </w:rPr>
      </w:pPr>
      <w:r w:rsidRPr="0003541C">
        <w:rPr>
          <w:rFonts w:ascii="Arial" w:hAnsi="Arial" w:cs="Arial"/>
          <w:b/>
          <w:caps/>
          <w:snapToGrid w:val="0"/>
          <w:sz w:val="22"/>
          <w:szCs w:val="22"/>
        </w:rPr>
        <w:t>ReCORDS Retention</w:t>
      </w:r>
      <w:r w:rsidR="00F07EF6">
        <w:rPr>
          <w:rFonts w:ascii="Arial" w:hAnsi="Arial" w:cs="Arial"/>
          <w:b/>
          <w:caps/>
          <w:snapToGrid w:val="0"/>
          <w:sz w:val="22"/>
          <w:szCs w:val="22"/>
        </w:rPr>
        <w:t>:</w:t>
      </w:r>
      <w:r w:rsidRPr="0003541C">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F07EF6">
        <w:rPr>
          <w:rFonts w:ascii="Arial" w:hAnsi="Arial" w:cs="Arial"/>
          <w:snapToGrid w:val="0"/>
          <w:sz w:val="22"/>
          <w:szCs w:val="22"/>
        </w:rPr>
        <w:t xml:space="preserve">agrees to retain, in its files, and to produce to </w:t>
      </w:r>
      <w:r w:rsidR="00F07EF6">
        <w:rPr>
          <w:rFonts w:ascii="Arial" w:hAnsi="Arial" w:cs="Arial"/>
          <w:snapToGrid w:val="0"/>
          <w:sz w:val="22"/>
          <w:szCs w:val="22"/>
        </w:rPr>
        <w:t xml:space="preserve">the </w:t>
      </w:r>
      <w:r w:rsidR="00F07EF6" w:rsidRPr="00F07EF6">
        <w:rPr>
          <w:rFonts w:ascii="Arial" w:hAnsi="Arial" w:cs="Arial"/>
          <w:snapToGrid w:val="0"/>
          <w:sz w:val="22"/>
          <w:szCs w:val="22"/>
        </w:rPr>
        <w:t>City of Burlington</w:t>
      </w:r>
      <w:r w:rsidRPr="00F07EF6">
        <w:rPr>
          <w:rFonts w:ascii="Arial" w:hAnsi="Arial" w:cs="Arial"/>
          <w:snapToGrid w:val="0"/>
          <w:sz w:val="22"/>
          <w:szCs w:val="22"/>
        </w:rPr>
        <w:t xml:space="preserve"> within the time periods requested, all books, documents, EDM, accounting records, and other evidence related to </w:t>
      </w:r>
      <w:r w:rsidR="00F07EF6">
        <w:rPr>
          <w:rFonts w:ascii="Arial" w:hAnsi="Arial" w:cs="Arial"/>
          <w:snapToGrid w:val="0"/>
          <w:sz w:val="22"/>
          <w:szCs w:val="22"/>
        </w:rPr>
        <w:t xml:space="preserve">the </w:t>
      </w:r>
      <w:r w:rsidR="00F07EF6" w:rsidRPr="00F07EF6">
        <w:rPr>
          <w:rFonts w:ascii="Arial" w:hAnsi="Arial" w:cs="Arial"/>
          <w:snapToGrid w:val="0"/>
          <w:sz w:val="22"/>
          <w:szCs w:val="22"/>
        </w:rPr>
        <w:t>City of Burlington</w:t>
      </w:r>
      <w:r w:rsidRPr="00F07EF6">
        <w:rPr>
          <w:rFonts w:ascii="Arial" w:hAnsi="Arial" w:cs="Arial"/>
          <w:snapToGrid w:val="0"/>
          <w:sz w:val="22"/>
          <w:szCs w:val="22"/>
        </w:rPr>
        <w:t xml:space="preserve">, at any time during this Agreement and for a period of at least three (3) years after its termination. </w:t>
      </w:r>
      <w:r w:rsidR="00964159">
        <w:rPr>
          <w:rFonts w:ascii="Arial" w:hAnsi="Arial" w:cs="Arial"/>
          <w:snapToGrid w:val="0"/>
          <w:sz w:val="22"/>
          <w:szCs w:val="22"/>
        </w:rPr>
        <w:t xml:space="preserve">CONTRACTOR </w:t>
      </w:r>
      <w:r w:rsidRPr="00F07EF6">
        <w:rPr>
          <w:rFonts w:ascii="Arial" w:hAnsi="Arial" w:cs="Arial"/>
          <w:snapToGrid w:val="0"/>
          <w:sz w:val="22"/>
          <w:szCs w:val="22"/>
        </w:rPr>
        <w:t xml:space="preserve">further agrees that the </w:t>
      </w:r>
      <w:r w:rsidR="00F07EF6" w:rsidRPr="00F07EF6">
        <w:rPr>
          <w:rFonts w:ascii="Arial" w:hAnsi="Arial" w:cs="Arial"/>
          <w:snapToGrid w:val="0"/>
          <w:sz w:val="22"/>
          <w:szCs w:val="22"/>
        </w:rPr>
        <w:t>City of Burlington</w:t>
      </w:r>
      <w:r w:rsidRPr="00F07EF6">
        <w:rPr>
          <w:rFonts w:ascii="Arial" w:hAnsi="Arial" w:cs="Arial"/>
          <w:snapToGrid w:val="0"/>
          <w:sz w:val="22"/>
          <w:szCs w:val="22"/>
        </w:rPr>
        <w:t xml:space="preserve"> shall have access to all the above information for the purpose of reviewing and audit during the Agreement period and anytime within the aforementioned retention period.  Copies of all of the above referenced information shall be provided to the </w:t>
      </w:r>
      <w:r w:rsidR="00F07EF6" w:rsidRPr="00F07EF6">
        <w:rPr>
          <w:rFonts w:ascii="Arial" w:hAnsi="Arial" w:cs="Arial"/>
          <w:snapToGrid w:val="0"/>
          <w:sz w:val="22"/>
          <w:szCs w:val="22"/>
        </w:rPr>
        <w:t>City of Burlington</w:t>
      </w:r>
      <w:r w:rsidRPr="00F07EF6">
        <w:rPr>
          <w:rFonts w:ascii="Arial" w:hAnsi="Arial" w:cs="Arial"/>
          <w:snapToGrid w:val="0"/>
          <w:sz w:val="22"/>
          <w:szCs w:val="22"/>
        </w:rPr>
        <w:t xml:space="preserve"> if requested.  </w:t>
      </w:r>
      <w:r w:rsidR="00F07EF6">
        <w:rPr>
          <w:rFonts w:ascii="Arial" w:hAnsi="Arial" w:cs="Arial"/>
          <w:snapToGrid w:val="0"/>
          <w:sz w:val="22"/>
          <w:szCs w:val="22"/>
        </w:rPr>
        <w:t>MOPA</w:t>
      </w:r>
      <w:r w:rsidRPr="00F07EF6">
        <w:rPr>
          <w:rFonts w:ascii="Arial" w:hAnsi="Arial" w:cs="Arial"/>
          <w:snapToGrid w:val="0"/>
          <w:sz w:val="22"/>
          <w:szCs w:val="22"/>
        </w:rPr>
        <w:t xml:space="preserve">, SUB-CONTRACTORs, or any representatives performing work related to the Agreement, are responsible to insure that all data and information created or stored on EDM is secure and can be duplicated if the EDM mechanism is subjected to power outage or damage. Notwithstanding the foregoing, the </w:t>
      </w:r>
      <w:r w:rsidR="00F07EF6" w:rsidRPr="00F07EF6">
        <w:rPr>
          <w:rFonts w:ascii="Arial" w:hAnsi="Arial" w:cs="Arial"/>
          <w:snapToGrid w:val="0"/>
          <w:sz w:val="22"/>
          <w:szCs w:val="22"/>
        </w:rPr>
        <w:t>City of Burlington</w:t>
      </w:r>
      <w:r w:rsidR="00F07EF6">
        <w:rPr>
          <w:rFonts w:ascii="Arial" w:hAnsi="Arial" w:cs="Arial"/>
          <w:snapToGrid w:val="0"/>
          <w:sz w:val="22"/>
          <w:szCs w:val="22"/>
        </w:rPr>
        <w:t>’s</w:t>
      </w:r>
      <w:r w:rsidRPr="00F07EF6">
        <w:rPr>
          <w:rFonts w:ascii="Arial" w:hAnsi="Arial" w:cs="Arial"/>
          <w:snapToGrid w:val="0"/>
          <w:sz w:val="22"/>
          <w:szCs w:val="22"/>
        </w:rPr>
        <w:t xml:space="preserve"> right to inspect, copy, or audit shall not extend to the composition of the </w:t>
      </w:r>
      <w:r w:rsidR="00F07EF6" w:rsidRPr="00F07EF6">
        <w:rPr>
          <w:rFonts w:ascii="Arial" w:hAnsi="Arial" w:cs="Arial"/>
          <w:snapToGrid w:val="0"/>
          <w:sz w:val="22"/>
          <w:szCs w:val="22"/>
        </w:rPr>
        <w:t>City of Burlington</w:t>
      </w:r>
      <w:r w:rsidR="00F07EF6">
        <w:rPr>
          <w:rFonts w:ascii="Arial" w:hAnsi="Arial" w:cs="Arial"/>
          <w:snapToGrid w:val="0"/>
          <w:sz w:val="22"/>
          <w:szCs w:val="22"/>
        </w:rPr>
        <w:t>’s</w:t>
      </w:r>
      <w:r w:rsidRPr="00F07EF6">
        <w:rPr>
          <w:rFonts w:ascii="Arial" w:hAnsi="Arial" w:cs="Arial"/>
          <w:snapToGrid w:val="0"/>
          <w:sz w:val="22"/>
          <w:szCs w:val="22"/>
        </w:rPr>
        <w:t xml:space="preserve"> rates and fees, percentage mark-ups or multipliers but shall apply only to their application to the applicable units.  </w:t>
      </w:r>
    </w:p>
    <w:p w:rsidR="00353DDB" w:rsidRPr="0003541C" w:rsidRDefault="00353DDB" w:rsidP="00353DDB">
      <w:pPr>
        <w:ind w:left="720"/>
        <w:contextualSpacing/>
        <w:rPr>
          <w:rFonts w:ascii="Arial" w:hAnsi="Arial" w:cs="Arial"/>
          <w:snapToGrid w:val="0"/>
          <w:sz w:val="22"/>
          <w:szCs w:val="22"/>
        </w:rPr>
      </w:pPr>
      <w:r w:rsidRPr="0003541C">
        <w:rPr>
          <w:rFonts w:ascii="Arial" w:hAnsi="Arial" w:cs="Arial"/>
          <w:b/>
          <w:snapToGrid w:val="0"/>
          <w:sz w:val="22"/>
          <w:szCs w:val="22"/>
        </w:rPr>
        <w:t xml:space="preserve"> </w:t>
      </w:r>
    </w:p>
    <w:p w:rsidR="00353DDB" w:rsidRPr="0003541C" w:rsidRDefault="00353DDB" w:rsidP="00353DDB">
      <w:pPr>
        <w:widowControl w:val="0"/>
        <w:numPr>
          <w:ilvl w:val="0"/>
          <w:numId w:val="2"/>
        </w:numPr>
        <w:ind w:right="-180"/>
        <w:contextualSpacing/>
        <w:rPr>
          <w:rFonts w:ascii="Arial" w:hAnsi="Arial" w:cs="Arial"/>
          <w:snapToGrid w:val="0"/>
          <w:sz w:val="22"/>
          <w:szCs w:val="22"/>
        </w:rPr>
      </w:pPr>
      <w:r w:rsidRPr="0003541C">
        <w:rPr>
          <w:rFonts w:ascii="Arial" w:hAnsi="Arial" w:cs="Arial"/>
          <w:b/>
          <w:snapToGrid w:val="0"/>
          <w:sz w:val="22"/>
          <w:szCs w:val="22"/>
        </w:rPr>
        <w:t>APPEARANCES</w:t>
      </w:r>
      <w:r w:rsidRPr="0003541C">
        <w:rPr>
          <w:rFonts w:ascii="Arial" w:hAnsi="Arial" w:cs="Arial"/>
          <w:snapToGrid w:val="0"/>
          <w:sz w:val="22"/>
          <w:szCs w:val="22"/>
        </w:rPr>
        <w:t>:</w:t>
      </w:r>
    </w:p>
    <w:p w:rsidR="00353DDB" w:rsidRPr="0003541C" w:rsidRDefault="00353DDB" w:rsidP="00353DDB">
      <w:pPr>
        <w:widowControl w:val="0"/>
        <w:numPr>
          <w:ilvl w:val="0"/>
          <w:numId w:val="3"/>
        </w:numPr>
        <w:tabs>
          <w:tab w:val="left" w:pos="-1440"/>
        </w:tabs>
        <w:contextualSpacing/>
        <w:rPr>
          <w:rFonts w:ascii="Arial" w:hAnsi="Arial" w:cs="Arial"/>
          <w:snapToGrid w:val="0"/>
          <w:sz w:val="22"/>
          <w:szCs w:val="22"/>
        </w:rPr>
      </w:pPr>
      <w:r w:rsidRPr="0003541C">
        <w:rPr>
          <w:rFonts w:ascii="Arial" w:hAnsi="Arial" w:cs="Arial"/>
          <w:snapToGrid w:val="0"/>
          <w:sz w:val="22"/>
          <w:szCs w:val="22"/>
          <w:u w:val="single"/>
        </w:rPr>
        <w:t>Hearings and Conferences.</w:t>
      </w:r>
      <w:r w:rsidRPr="0003541C">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03541C">
        <w:rPr>
          <w:rFonts w:ascii="Arial" w:hAnsi="Arial" w:cs="Arial"/>
          <w:snapToGrid w:val="0"/>
          <w:sz w:val="22"/>
          <w:szCs w:val="22"/>
        </w:rPr>
        <w:t xml:space="preserve">shall provide professional services required by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and necessary for furtherance of any work covered under the Agreement. Professional services shall include appropriate representation at design conferences, public gatherings and hearings, and appearances before any legislative body, commission, board, or court, to justify, explain and defend its contractual services covered under the Agreement. </w:t>
      </w:r>
    </w:p>
    <w:p w:rsidR="00353DDB" w:rsidRPr="0003541C" w:rsidRDefault="00353DDB" w:rsidP="00353DDB">
      <w:pPr>
        <w:ind w:left="720"/>
        <w:contextualSpacing/>
        <w:rPr>
          <w:rFonts w:ascii="Arial" w:hAnsi="Arial" w:cs="Arial"/>
          <w:snapToGrid w:val="0"/>
          <w:sz w:val="22"/>
          <w:szCs w:val="22"/>
        </w:rPr>
      </w:pPr>
    </w:p>
    <w:p w:rsidR="00353DDB" w:rsidRPr="0003541C" w:rsidRDefault="00964159" w:rsidP="00353DDB">
      <w:pPr>
        <w:ind w:left="1080"/>
        <w:contextualSpacing/>
        <w:rPr>
          <w:rFonts w:ascii="Arial" w:hAnsi="Arial" w:cs="Arial"/>
          <w:snapToGrid w:val="0"/>
          <w:sz w:val="22"/>
          <w:szCs w:val="22"/>
        </w:rPr>
      </w:pPr>
      <w:r>
        <w:rPr>
          <w:rFonts w:ascii="Arial" w:hAnsi="Arial" w:cs="Arial"/>
          <w:snapToGrid w:val="0"/>
          <w:sz w:val="22"/>
          <w:szCs w:val="22"/>
        </w:rPr>
        <w:lastRenderedPageBreak/>
        <w:t xml:space="preserve">CONTRACTOR </w:t>
      </w:r>
      <w:r w:rsidR="00353DDB" w:rsidRPr="0003541C">
        <w:rPr>
          <w:rFonts w:ascii="Arial" w:hAnsi="Arial" w:cs="Arial"/>
          <w:snapToGrid w:val="0"/>
          <w:sz w:val="22"/>
          <w:szCs w:val="22"/>
        </w:rPr>
        <w:t xml:space="preserve">shall perform any liaison that the </w:t>
      </w:r>
      <w:r w:rsidR="00F07EF6" w:rsidRPr="00F07EF6">
        <w:rPr>
          <w:rFonts w:ascii="Arial" w:hAnsi="Arial" w:cs="Arial"/>
          <w:snapToGrid w:val="0"/>
          <w:sz w:val="22"/>
          <w:szCs w:val="22"/>
        </w:rPr>
        <w:t>City of Burlington</w:t>
      </w:r>
      <w:r w:rsidR="00353DDB" w:rsidRPr="0003541C">
        <w:rPr>
          <w:rFonts w:ascii="Arial" w:hAnsi="Arial" w:cs="Arial"/>
          <w:snapToGrid w:val="0"/>
          <w:sz w:val="22"/>
          <w:szCs w:val="22"/>
        </w:rPr>
        <w:t xml:space="preserve"> deems necessary for the furtherance of the work and participate in conferences with the </w:t>
      </w:r>
      <w:r w:rsidR="00F07EF6" w:rsidRPr="00F07EF6">
        <w:rPr>
          <w:rFonts w:ascii="Arial" w:hAnsi="Arial" w:cs="Arial"/>
          <w:snapToGrid w:val="0"/>
          <w:sz w:val="22"/>
          <w:szCs w:val="22"/>
        </w:rPr>
        <w:t>City of Burlington</w:t>
      </w:r>
      <w:r w:rsidR="00353DDB" w:rsidRPr="0003541C">
        <w:rPr>
          <w:rFonts w:ascii="Arial" w:hAnsi="Arial" w:cs="Arial"/>
          <w:snapToGrid w:val="0"/>
          <w:sz w:val="22"/>
          <w:szCs w:val="22"/>
        </w:rPr>
        <w:t>, at any reasonable time, concerning interpretation and evaluation of all aspects covered under the Agreement.</w:t>
      </w:r>
    </w:p>
    <w:p w:rsidR="00353DDB" w:rsidRPr="0003541C" w:rsidRDefault="00353DDB" w:rsidP="00353DDB">
      <w:pPr>
        <w:ind w:left="1080"/>
        <w:contextualSpacing/>
        <w:rPr>
          <w:rFonts w:ascii="Arial" w:hAnsi="Arial" w:cs="Arial"/>
          <w:snapToGrid w:val="0"/>
          <w:sz w:val="22"/>
          <w:szCs w:val="22"/>
        </w:rPr>
      </w:pPr>
    </w:p>
    <w:p w:rsidR="00353DDB" w:rsidRPr="0003541C" w:rsidRDefault="00964159" w:rsidP="00353DDB">
      <w:pPr>
        <w:ind w:left="1080"/>
        <w:contextualSpacing/>
        <w:rPr>
          <w:rFonts w:ascii="Arial" w:hAnsi="Arial" w:cs="Arial"/>
          <w:snapToGrid w:val="0"/>
          <w:sz w:val="22"/>
          <w:szCs w:val="22"/>
        </w:rPr>
      </w:pPr>
      <w:r>
        <w:rPr>
          <w:rFonts w:ascii="Arial" w:hAnsi="Arial" w:cs="Arial"/>
          <w:snapToGrid w:val="0"/>
          <w:sz w:val="22"/>
          <w:szCs w:val="22"/>
        </w:rPr>
        <w:t xml:space="preserve">CONTRACTOR </w:t>
      </w:r>
      <w:r w:rsidR="00353DDB" w:rsidRPr="0003541C">
        <w:rPr>
          <w:rFonts w:ascii="Arial" w:hAnsi="Arial" w:cs="Arial"/>
          <w:snapToGrid w:val="0"/>
          <w:sz w:val="22"/>
          <w:szCs w:val="22"/>
        </w:rPr>
        <w:t xml:space="preserve">further agrees to participate in meetings with the </w:t>
      </w:r>
      <w:r w:rsidR="00F07EF6" w:rsidRPr="00F07EF6">
        <w:rPr>
          <w:rFonts w:ascii="Arial" w:hAnsi="Arial" w:cs="Arial"/>
          <w:snapToGrid w:val="0"/>
          <w:sz w:val="22"/>
          <w:szCs w:val="22"/>
        </w:rPr>
        <w:t>City of Burlington</w:t>
      </w:r>
      <w:r w:rsidR="00353DDB" w:rsidRPr="0003541C">
        <w:rPr>
          <w:rFonts w:ascii="Arial" w:hAnsi="Arial" w:cs="Arial"/>
          <w:snapToGrid w:val="0"/>
          <w:sz w:val="22"/>
          <w:szCs w:val="22"/>
        </w:rPr>
        <w:t xml:space="preserve"> and any other interested or affected participant, for the purpose of review or resolution of any conflicts pertaining to the Agreement.  </w:t>
      </w:r>
    </w:p>
    <w:p w:rsidR="00353DDB" w:rsidRPr="0003541C" w:rsidRDefault="00353DDB" w:rsidP="00353DDB">
      <w:pPr>
        <w:ind w:left="1080"/>
        <w:contextualSpacing/>
        <w:rPr>
          <w:rFonts w:ascii="Arial" w:hAnsi="Arial" w:cs="Arial"/>
          <w:snapToGrid w:val="0"/>
          <w:sz w:val="22"/>
          <w:szCs w:val="22"/>
        </w:rPr>
      </w:pPr>
    </w:p>
    <w:p w:rsidR="00353DDB" w:rsidRPr="0003541C" w:rsidRDefault="00964159" w:rsidP="00353DDB">
      <w:pPr>
        <w:ind w:left="1080"/>
        <w:contextualSpacing/>
        <w:rPr>
          <w:rFonts w:ascii="Arial" w:hAnsi="Arial" w:cs="Arial"/>
          <w:snapToGrid w:val="0"/>
          <w:sz w:val="22"/>
          <w:szCs w:val="22"/>
        </w:rPr>
      </w:pPr>
      <w:r>
        <w:rPr>
          <w:rFonts w:ascii="Arial" w:hAnsi="Arial" w:cs="Arial"/>
          <w:snapToGrid w:val="0"/>
          <w:sz w:val="22"/>
          <w:szCs w:val="22"/>
        </w:rPr>
        <w:t xml:space="preserve">CONTRACTOR </w:t>
      </w:r>
      <w:r w:rsidR="00353DDB" w:rsidRPr="0003541C">
        <w:rPr>
          <w:rFonts w:ascii="Arial" w:hAnsi="Arial" w:cs="Arial"/>
          <w:snapToGrid w:val="0"/>
          <w:sz w:val="22"/>
          <w:szCs w:val="22"/>
        </w:rPr>
        <w:t>shall be equitably paid for such services and for any reasonable expenses incurred in relation thereto in accordance with the Contract document.</w:t>
      </w:r>
    </w:p>
    <w:p w:rsidR="00353DDB" w:rsidRPr="0003541C" w:rsidRDefault="00353DDB" w:rsidP="00353DDB">
      <w:pPr>
        <w:ind w:left="720"/>
        <w:contextualSpacing/>
        <w:rPr>
          <w:rFonts w:ascii="Arial" w:hAnsi="Arial" w:cs="Arial"/>
          <w:snapToGrid w:val="0"/>
          <w:sz w:val="22"/>
          <w:szCs w:val="22"/>
        </w:rPr>
      </w:pPr>
    </w:p>
    <w:p w:rsidR="00353DDB" w:rsidRPr="0003541C" w:rsidRDefault="00353DDB" w:rsidP="00353DDB">
      <w:pPr>
        <w:widowControl w:val="0"/>
        <w:numPr>
          <w:ilvl w:val="0"/>
          <w:numId w:val="3"/>
        </w:numPr>
        <w:tabs>
          <w:tab w:val="left" w:pos="-1440"/>
        </w:tabs>
        <w:contextualSpacing/>
        <w:rPr>
          <w:rFonts w:ascii="Arial" w:hAnsi="Arial" w:cs="Arial"/>
          <w:snapToGrid w:val="0"/>
          <w:sz w:val="22"/>
          <w:szCs w:val="22"/>
        </w:rPr>
      </w:pPr>
      <w:r w:rsidRPr="0003541C">
        <w:rPr>
          <w:rFonts w:ascii="Arial" w:hAnsi="Arial" w:cs="Arial"/>
          <w:snapToGrid w:val="0"/>
          <w:sz w:val="22"/>
          <w:szCs w:val="22"/>
          <w:u w:val="single"/>
        </w:rPr>
        <w:t>Appearance as Witness.</w:t>
      </w:r>
      <w:r w:rsidRPr="0003541C">
        <w:rPr>
          <w:rFonts w:ascii="Arial" w:hAnsi="Arial" w:cs="Arial"/>
          <w:snapToGrid w:val="0"/>
          <w:sz w:val="22"/>
          <w:szCs w:val="22"/>
        </w:rPr>
        <w:t xml:space="preserve">  If and when required by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w:t>
      </w:r>
      <w:r w:rsidR="00964159">
        <w:rPr>
          <w:rFonts w:ascii="Arial" w:hAnsi="Arial" w:cs="Arial"/>
          <w:snapToGrid w:val="0"/>
          <w:sz w:val="22"/>
          <w:szCs w:val="22"/>
        </w:rPr>
        <w:t>Contractor</w:t>
      </w:r>
      <w:r w:rsidRPr="0003541C">
        <w:rPr>
          <w:rFonts w:ascii="Arial" w:hAnsi="Arial" w:cs="Arial"/>
          <w:snapToGrid w:val="0"/>
          <w:sz w:val="22"/>
          <w:szCs w:val="22"/>
        </w:rPr>
        <w:t xml:space="preserve">, or an appropriate representative, shall prepare and appear for any litigation concerning any relevant project or related Agreement, on behalf of the </w:t>
      </w:r>
      <w:r w:rsidR="00F07EF6" w:rsidRPr="00F07EF6">
        <w:rPr>
          <w:rFonts w:ascii="Arial" w:hAnsi="Arial" w:cs="Arial"/>
          <w:snapToGrid w:val="0"/>
          <w:sz w:val="22"/>
          <w:szCs w:val="22"/>
        </w:rPr>
        <w:t>City of Burlington</w:t>
      </w:r>
      <w:r w:rsidRPr="0003541C">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03541C">
        <w:rPr>
          <w:rFonts w:ascii="Arial" w:hAnsi="Arial" w:cs="Arial"/>
          <w:snapToGrid w:val="0"/>
          <w:sz w:val="22"/>
          <w:szCs w:val="22"/>
        </w:rPr>
        <w:t>shall be equitably paid for such services and for any reasonable expenses incurred in relation thereto, in accordance with the Contract document.</w:t>
      </w:r>
    </w:p>
    <w:p w:rsidR="00353DDB" w:rsidRPr="0003541C" w:rsidRDefault="00353DDB" w:rsidP="00353DDB">
      <w:pPr>
        <w:tabs>
          <w:tab w:val="left" w:pos="-1440"/>
        </w:tabs>
        <w:ind w:left="1080"/>
        <w:contextualSpacing/>
        <w:rPr>
          <w:rFonts w:ascii="Arial" w:hAnsi="Arial" w:cs="Arial"/>
          <w:snapToGrid w:val="0"/>
          <w:sz w:val="22"/>
          <w:szCs w:val="22"/>
        </w:rPr>
      </w:pPr>
    </w:p>
    <w:p w:rsidR="00353DDB" w:rsidRDefault="00353DDB" w:rsidP="00353DDB">
      <w:pPr>
        <w:widowControl w:val="0"/>
        <w:numPr>
          <w:ilvl w:val="0"/>
          <w:numId w:val="2"/>
        </w:numPr>
        <w:tabs>
          <w:tab w:val="left" w:pos="-1440"/>
        </w:tabs>
        <w:contextualSpacing/>
        <w:rPr>
          <w:rFonts w:ascii="Arial" w:hAnsi="Arial" w:cs="Arial"/>
          <w:snapToGrid w:val="0"/>
          <w:sz w:val="22"/>
          <w:szCs w:val="22"/>
        </w:rPr>
      </w:pPr>
      <w:r w:rsidRPr="0003541C">
        <w:rPr>
          <w:rFonts w:ascii="Arial" w:hAnsi="Arial" w:cs="Arial"/>
          <w:b/>
          <w:snapToGrid w:val="0"/>
          <w:sz w:val="22"/>
          <w:szCs w:val="22"/>
        </w:rPr>
        <w:t>CHANGES AND AMENDMENTS:</w:t>
      </w:r>
      <w:r w:rsidRPr="0003541C">
        <w:rPr>
          <w:rFonts w:ascii="Arial" w:hAnsi="Arial" w:cs="Arial"/>
          <w:snapToGrid w:val="0"/>
          <w:sz w:val="22"/>
          <w:szCs w:val="22"/>
        </w:rPr>
        <w:t xml:space="preserve">  No changes or amendments of the Agreement shall be effective unless documented in writing and signed by authorized representatives of the </w:t>
      </w:r>
      <w:r w:rsidR="00D649FE" w:rsidRPr="00D649FE">
        <w:rPr>
          <w:rFonts w:ascii="Arial" w:hAnsi="Arial" w:cs="Arial"/>
          <w:snapToGrid w:val="0"/>
          <w:sz w:val="22"/>
          <w:szCs w:val="22"/>
        </w:rPr>
        <w:t>City of Burlington</w:t>
      </w:r>
      <w:r w:rsidRPr="0003541C">
        <w:rPr>
          <w:rFonts w:ascii="Arial" w:hAnsi="Arial" w:cs="Arial"/>
          <w:snapToGrid w:val="0"/>
          <w:sz w:val="22"/>
          <w:szCs w:val="22"/>
        </w:rPr>
        <w:t xml:space="preserve"> and </w:t>
      </w:r>
      <w:r w:rsidR="00964159">
        <w:rPr>
          <w:rFonts w:ascii="Arial" w:hAnsi="Arial" w:cs="Arial"/>
          <w:snapToGrid w:val="0"/>
          <w:sz w:val="22"/>
          <w:szCs w:val="22"/>
        </w:rPr>
        <w:t>Contractor</w:t>
      </w:r>
      <w:r w:rsidRPr="0003541C">
        <w:rPr>
          <w:rFonts w:ascii="Arial" w:hAnsi="Arial" w:cs="Arial"/>
          <w:snapToGrid w:val="0"/>
          <w:sz w:val="22"/>
          <w:szCs w:val="22"/>
        </w:rPr>
        <w:t>.</w:t>
      </w:r>
    </w:p>
    <w:p w:rsidR="00D649FE" w:rsidRPr="0003541C" w:rsidRDefault="00D649FE" w:rsidP="00D649FE">
      <w:pPr>
        <w:widowControl w:val="0"/>
        <w:tabs>
          <w:tab w:val="left" w:pos="-1440"/>
        </w:tabs>
        <w:ind w:left="720"/>
        <w:contextualSpacing/>
        <w:rPr>
          <w:rFonts w:ascii="Arial" w:hAnsi="Arial" w:cs="Arial"/>
          <w:snapToGrid w:val="0"/>
          <w:sz w:val="22"/>
          <w:szCs w:val="22"/>
        </w:rPr>
      </w:pPr>
    </w:p>
    <w:p w:rsidR="00D649FE" w:rsidRPr="00D649FE" w:rsidRDefault="00D649FE" w:rsidP="00D649FE">
      <w:pPr>
        <w:widowControl w:val="0"/>
        <w:numPr>
          <w:ilvl w:val="0"/>
          <w:numId w:val="2"/>
        </w:numPr>
        <w:contextualSpacing/>
        <w:rPr>
          <w:rFonts w:ascii="Arial" w:hAnsi="Arial" w:cs="Arial"/>
          <w:snapToGrid w:val="0"/>
          <w:sz w:val="22"/>
          <w:szCs w:val="22"/>
        </w:rPr>
      </w:pPr>
      <w:r w:rsidRPr="00D649FE">
        <w:rPr>
          <w:rFonts w:ascii="Arial" w:hAnsi="Arial" w:cs="Arial"/>
          <w:b/>
          <w:snapToGrid w:val="0"/>
          <w:sz w:val="22"/>
          <w:szCs w:val="22"/>
        </w:rPr>
        <w:t>EXTENSION OF TIME</w:t>
      </w:r>
      <w:r w:rsidRPr="00D649FE">
        <w:rPr>
          <w:rFonts w:ascii="Arial" w:hAnsi="Arial" w:cs="Arial"/>
          <w:snapToGrid w:val="0"/>
          <w:sz w:val="22"/>
          <w:szCs w:val="22"/>
        </w:rPr>
        <w:t xml:space="preserve">:  </w:t>
      </w:r>
      <w:r w:rsidR="00964159">
        <w:rPr>
          <w:rFonts w:ascii="Arial" w:hAnsi="Arial" w:cs="Arial"/>
          <w:snapToGrid w:val="0"/>
          <w:sz w:val="22"/>
          <w:szCs w:val="22"/>
        </w:rPr>
        <w:t xml:space="preserve">CONTRACTOR </w:t>
      </w:r>
      <w:r w:rsidRPr="00D649FE">
        <w:rPr>
          <w:rFonts w:ascii="Arial" w:hAnsi="Arial" w:cs="Arial"/>
          <w:snapToGrid w:val="0"/>
          <w:sz w:val="22"/>
          <w:szCs w:val="22"/>
        </w:rPr>
        <w:t xml:space="preserve">agrees to prosecute the work continuously and diligently and no charges or claims for damages shall be made by </w:t>
      </w:r>
      <w:r w:rsidR="00964159">
        <w:rPr>
          <w:rFonts w:ascii="Arial" w:hAnsi="Arial" w:cs="Arial"/>
          <w:snapToGrid w:val="0"/>
          <w:sz w:val="22"/>
          <w:szCs w:val="22"/>
        </w:rPr>
        <w:t xml:space="preserve">CONTRACTOR </w:t>
      </w:r>
      <w:r w:rsidRPr="00D649FE">
        <w:rPr>
          <w:rFonts w:ascii="Arial" w:hAnsi="Arial" w:cs="Arial"/>
          <w:snapToGrid w:val="0"/>
          <w:sz w:val="22"/>
          <w:szCs w:val="22"/>
        </w:rPr>
        <w:t xml:space="preserve">for delays or hindrances, from any cause whatsoever, during the progress of any portion of services specified in the Agreement.  Such delays or hindrances, if any, may be compensated for by an extension of time for such reasonable period as the City of Burlington may decide.  Time extensions shall be granted by amendment, only for excusable delays, such as delays beyond the control of </w:t>
      </w:r>
      <w:r w:rsidR="00964159">
        <w:rPr>
          <w:rFonts w:ascii="Arial" w:hAnsi="Arial" w:cs="Arial"/>
          <w:snapToGrid w:val="0"/>
          <w:sz w:val="22"/>
          <w:szCs w:val="22"/>
        </w:rPr>
        <w:t xml:space="preserve">CONTRACTOR </w:t>
      </w:r>
      <w:r w:rsidRPr="00D649FE">
        <w:rPr>
          <w:rFonts w:ascii="Arial" w:hAnsi="Arial" w:cs="Arial"/>
          <w:snapToGrid w:val="0"/>
          <w:sz w:val="22"/>
          <w:szCs w:val="22"/>
        </w:rPr>
        <w:t xml:space="preserve">and without the fault or negligence of </w:t>
      </w:r>
      <w:r w:rsidR="00964159">
        <w:rPr>
          <w:rFonts w:ascii="Arial" w:hAnsi="Arial" w:cs="Arial"/>
          <w:snapToGrid w:val="0"/>
          <w:sz w:val="22"/>
          <w:szCs w:val="22"/>
        </w:rPr>
        <w:t>Contractor</w:t>
      </w:r>
      <w:r w:rsidRPr="00D649FE">
        <w:rPr>
          <w:rFonts w:ascii="Arial" w:hAnsi="Arial" w:cs="Arial"/>
          <w:snapToGrid w:val="0"/>
          <w:sz w:val="22"/>
          <w:szCs w:val="22"/>
        </w:rPr>
        <w:t>.</w:t>
      </w:r>
    </w:p>
    <w:p w:rsidR="00D649FE" w:rsidRPr="00D649FE" w:rsidRDefault="00D649FE" w:rsidP="00D649FE">
      <w:pPr>
        <w:ind w:left="720"/>
        <w:contextualSpacing/>
        <w:rPr>
          <w:rFonts w:ascii="Arial" w:hAnsi="Arial" w:cs="Arial"/>
          <w:snapToGrid w:val="0"/>
          <w:sz w:val="22"/>
          <w:szCs w:val="22"/>
        </w:rPr>
      </w:pPr>
    </w:p>
    <w:p w:rsidR="00BB5191" w:rsidRDefault="00D649FE" w:rsidP="00D649FE">
      <w:pPr>
        <w:widowControl w:val="0"/>
        <w:numPr>
          <w:ilvl w:val="0"/>
          <w:numId w:val="2"/>
        </w:numPr>
        <w:contextualSpacing/>
        <w:rPr>
          <w:rFonts w:ascii="Arial" w:hAnsi="Arial" w:cs="Arial"/>
          <w:snapToGrid w:val="0"/>
          <w:sz w:val="22"/>
          <w:szCs w:val="22"/>
        </w:rPr>
      </w:pPr>
      <w:r w:rsidRPr="00D649FE">
        <w:rPr>
          <w:rFonts w:ascii="Arial" w:hAnsi="Arial" w:cs="Arial"/>
          <w:b/>
          <w:snapToGrid w:val="0"/>
          <w:sz w:val="22"/>
          <w:szCs w:val="22"/>
        </w:rPr>
        <w:t>SETTLEMENTS OF MISUNDERSTANDINGS</w:t>
      </w:r>
      <w:r w:rsidRPr="00D649FE">
        <w:rPr>
          <w:rFonts w:ascii="Arial" w:hAnsi="Arial" w:cs="Arial"/>
          <w:snapToGrid w:val="0"/>
          <w:sz w:val="22"/>
          <w:szCs w:val="22"/>
        </w:rPr>
        <w:t xml:space="preserve">:   If requested in writing by either the City of Burlington or </w:t>
      </w:r>
      <w:r w:rsidR="00964159">
        <w:rPr>
          <w:rFonts w:ascii="Arial" w:hAnsi="Arial" w:cs="Arial"/>
          <w:snapToGrid w:val="0"/>
          <w:sz w:val="22"/>
          <w:szCs w:val="22"/>
        </w:rPr>
        <w:t>Contractor</w:t>
      </w:r>
      <w:r w:rsidRPr="00D649FE">
        <w:rPr>
          <w:rFonts w:ascii="Arial" w:hAnsi="Arial" w:cs="Arial"/>
          <w:snapToGrid w:val="0"/>
          <w:sz w:val="22"/>
          <w:szCs w:val="22"/>
        </w:rPr>
        <w:t xml:space="preserve">, the City of Burlington and </w:t>
      </w:r>
      <w:r w:rsidR="00964159">
        <w:rPr>
          <w:rFonts w:ascii="Arial" w:hAnsi="Arial" w:cs="Arial"/>
          <w:snapToGrid w:val="0"/>
          <w:sz w:val="22"/>
          <w:szCs w:val="22"/>
        </w:rPr>
        <w:t xml:space="preserve">CONTRACTOR </w:t>
      </w:r>
      <w:r w:rsidRPr="00D649FE">
        <w:rPr>
          <w:rFonts w:ascii="Arial" w:hAnsi="Arial" w:cs="Arial"/>
          <w:snapToGrid w:val="0"/>
          <w:sz w:val="22"/>
          <w:szCs w:val="22"/>
        </w:rPr>
        <w:t xml:space="preserve">shall attempt to resolve any dispute between them arising out of or in connection with this Agreement by first entering into structured non-binding negotiations with the assistance of a mediator on a </w:t>
      </w:r>
      <w:r w:rsidRPr="00D649FE">
        <w:rPr>
          <w:rFonts w:ascii="Arial" w:hAnsi="Arial" w:cs="Arial"/>
          <w:snapToGrid w:val="0"/>
          <w:sz w:val="22"/>
          <w:szCs w:val="22"/>
        </w:rPr>
        <w:lastRenderedPageBreak/>
        <w:t>without prejudice basis.  The mediator shall be appointed by agreement of the parties.</w:t>
      </w:r>
    </w:p>
    <w:p w:rsidR="00BB5191" w:rsidRDefault="00BB5191" w:rsidP="00BB5191">
      <w:pPr>
        <w:pStyle w:val="ListParagraph"/>
        <w:rPr>
          <w:rFonts w:ascii="Arial" w:hAnsi="Arial" w:cs="Arial"/>
          <w:snapToGrid w:val="0"/>
          <w:sz w:val="22"/>
          <w:szCs w:val="22"/>
        </w:rPr>
      </w:pPr>
    </w:p>
    <w:p w:rsidR="00353DDB" w:rsidRPr="00353DDB" w:rsidRDefault="00353DDB" w:rsidP="00BB5191">
      <w:pPr>
        <w:widowControl w:val="0"/>
        <w:ind w:left="720"/>
        <w:contextualSpacing/>
        <w:rPr>
          <w:rFonts w:ascii="Arial" w:hAnsi="Arial" w:cs="Arial"/>
          <w:snapToGrid w:val="0"/>
          <w:sz w:val="22"/>
          <w:szCs w:val="22"/>
        </w:rPr>
      </w:pPr>
    </w:p>
    <w:sectPr w:rsidR="00353DDB" w:rsidRPr="00353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2EC"/>
    <w:multiLevelType w:val="hybridMultilevel"/>
    <w:tmpl w:val="87205B36"/>
    <w:styleLink w:val="ImportedStyle3"/>
    <w:lvl w:ilvl="0" w:tplc="93DABD2E">
      <w:start w:val="1"/>
      <w:numFmt w:val="upp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E12C32E">
      <w:start w:val="1"/>
      <w:numFmt w:val="upp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D283ECC">
      <w:start w:val="1"/>
      <w:numFmt w:val="upperLetter"/>
      <w:lvlText w:val="%3."/>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25CD4BE">
      <w:start w:val="1"/>
      <w:numFmt w:val="upperLetter"/>
      <w:lvlText w:val="%4."/>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49879BE">
      <w:start w:val="1"/>
      <w:numFmt w:val="upperLetter"/>
      <w:lvlText w:val="%5."/>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37CC296">
      <w:start w:val="1"/>
      <w:numFmt w:val="upperLetter"/>
      <w:lvlText w:val="%6."/>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94AED6A">
      <w:start w:val="1"/>
      <w:numFmt w:val="upperLetter"/>
      <w:lvlText w:val="%7."/>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6188C92">
      <w:start w:val="1"/>
      <w:numFmt w:val="upperLetter"/>
      <w:lvlText w:val="%8."/>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7184C14">
      <w:start w:val="1"/>
      <w:numFmt w:val="upperLetter"/>
      <w:lvlText w:val="%9."/>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AC4A01"/>
    <w:multiLevelType w:val="hybridMultilevel"/>
    <w:tmpl w:val="A24E3074"/>
    <w:lvl w:ilvl="0" w:tplc="C5FAAEB6">
      <w:start w:val="1"/>
      <w:numFmt w:val="decimal"/>
      <w:lvlText w:val="%1."/>
      <w:lvlJc w:val="left"/>
      <w:pPr>
        <w:ind w:left="720" w:hanging="360"/>
      </w:pPr>
      <w:rPr>
        <w:rFonts w:ascii="Century Gothic" w:hAnsi="Century Gothic" w:hint="default"/>
        <w:b w:val="0"/>
        <w:sz w:val="22"/>
        <w:szCs w:val="22"/>
      </w:rPr>
    </w:lvl>
    <w:lvl w:ilvl="1" w:tplc="04090019">
      <w:start w:val="1"/>
      <w:numFmt w:val="lowerLetter"/>
      <w:lvlText w:val="%2."/>
      <w:lvlJc w:val="left"/>
      <w:pPr>
        <w:ind w:left="1440" w:hanging="360"/>
      </w:pPr>
    </w:lvl>
    <w:lvl w:ilvl="2" w:tplc="3104EA9A">
      <w:start w:val="1"/>
      <w:numFmt w:val="upperLetter"/>
      <w:lvlText w:val="%3."/>
      <w:lvlJc w:val="left"/>
      <w:pPr>
        <w:ind w:left="2340" w:hanging="36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23FE3"/>
    <w:multiLevelType w:val="hybridMultilevel"/>
    <w:tmpl w:val="E9B6745C"/>
    <w:lvl w:ilvl="0" w:tplc="53D2F0F0">
      <w:start w:val="1"/>
      <w:numFmt w:val="lowerLetter"/>
      <w:lvlText w:val="(%1)"/>
      <w:lvlJc w:val="left"/>
      <w:pPr>
        <w:ind w:left="144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8E0925"/>
    <w:multiLevelType w:val="hybridMultilevel"/>
    <w:tmpl w:val="87205B36"/>
    <w:numStyleLink w:val="ImportedStyle3"/>
  </w:abstractNum>
  <w:abstractNum w:abstractNumId="4" w15:restartNumberingAfterBreak="0">
    <w:nsid w:val="70F7748A"/>
    <w:multiLevelType w:val="hybridMultilevel"/>
    <w:tmpl w:val="C75E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B0"/>
    <w:rsid w:val="00013FA1"/>
    <w:rsid w:val="00083136"/>
    <w:rsid w:val="0010555F"/>
    <w:rsid w:val="00180CE5"/>
    <w:rsid w:val="0026388E"/>
    <w:rsid w:val="002779C0"/>
    <w:rsid w:val="002822EC"/>
    <w:rsid w:val="002851ED"/>
    <w:rsid w:val="00351CDA"/>
    <w:rsid w:val="00353DDB"/>
    <w:rsid w:val="00382ED6"/>
    <w:rsid w:val="003D45DC"/>
    <w:rsid w:val="00400560"/>
    <w:rsid w:val="00410053"/>
    <w:rsid w:val="00427F7A"/>
    <w:rsid w:val="00437816"/>
    <w:rsid w:val="00452C0A"/>
    <w:rsid w:val="00464494"/>
    <w:rsid w:val="00470607"/>
    <w:rsid w:val="004C7F59"/>
    <w:rsid w:val="00632153"/>
    <w:rsid w:val="00650953"/>
    <w:rsid w:val="006E5587"/>
    <w:rsid w:val="00781011"/>
    <w:rsid w:val="007907B3"/>
    <w:rsid w:val="007D7C85"/>
    <w:rsid w:val="0081286C"/>
    <w:rsid w:val="0084271A"/>
    <w:rsid w:val="00895186"/>
    <w:rsid w:val="008A223A"/>
    <w:rsid w:val="008F70BE"/>
    <w:rsid w:val="00915B7B"/>
    <w:rsid w:val="009358C3"/>
    <w:rsid w:val="00964159"/>
    <w:rsid w:val="00965E5C"/>
    <w:rsid w:val="00987536"/>
    <w:rsid w:val="009D237C"/>
    <w:rsid w:val="009D4D5B"/>
    <w:rsid w:val="00A02CF0"/>
    <w:rsid w:val="00A0488B"/>
    <w:rsid w:val="00A61B66"/>
    <w:rsid w:val="00B17A5A"/>
    <w:rsid w:val="00B3109F"/>
    <w:rsid w:val="00B4727A"/>
    <w:rsid w:val="00B74AE5"/>
    <w:rsid w:val="00B8392E"/>
    <w:rsid w:val="00B8461C"/>
    <w:rsid w:val="00BB5191"/>
    <w:rsid w:val="00BB5CD7"/>
    <w:rsid w:val="00BD74C2"/>
    <w:rsid w:val="00C12FB4"/>
    <w:rsid w:val="00C51122"/>
    <w:rsid w:val="00C71378"/>
    <w:rsid w:val="00C72234"/>
    <w:rsid w:val="00C940B0"/>
    <w:rsid w:val="00D00032"/>
    <w:rsid w:val="00D039BF"/>
    <w:rsid w:val="00D649FE"/>
    <w:rsid w:val="00D779F5"/>
    <w:rsid w:val="00D92917"/>
    <w:rsid w:val="00DD2402"/>
    <w:rsid w:val="00DD25DB"/>
    <w:rsid w:val="00E81403"/>
    <w:rsid w:val="00E92847"/>
    <w:rsid w:val="00F07EF6"/>
    <w:rsid w:val="00F73083"/>
    <w:rsid w:val="00FA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0004-2333-4A21-912E-34D91FB6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59"/>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7D7C85"/>
    <w:pPr>
      <w:pBdr>
        <w:bottom w:val="dotted" w:sz="6" w:space="0" w:color="737373"/>
      </w:pBdr>
      <w:spacing w:before="240" w:after="72" w:line="384" w:lineRule="atLeast"/>
      <w:textAlignment w:val="baseline"/>
      <w:outlineLvl w:val="2"/>
    </w:pPr>
    <w:rPr>
      <w:rFonts w:ascii="Arial" w:eastAsia="Times New Roman" w:hAnsi="Arial" w:cs="Arial"/>
      <w:b/>
      <w:bCs/>
      <w:color w:val="2A2A2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23A"/>
    <w:rPr>
      <w:sz w:val="16"/>
      <w:szCs w:val="16"/>
    </w:rPr>
  </w:style>
  <w:style w:type="paragraph" w:styleId="CommentText">
    <w:name w:val="annotation text"/>
    <w:basedOn w:val="Normal"/>
    <w:link w:val="CommentTextChar"/>
    <w:uiPriority w:val="99"/>
    <w:semiHidden/>
    <w:unhideWhenUsed/>
    <w:rsid w:val="008A223A"/>
    <w:rPr>
      <w:sz w:val="20"/>
      <w:szCs w:val="20"/>
    </w:rPr>
  </w:style>
  <w:style w:type="character" w:customStyle="1" w:styleId="CommentTextChar">
    <w:name w:val="Comment Text Char"/>
    <w:basedOn w:val="DefaultParagraphFont"/>
    <w:link w:val="CommentText"/>
    <w:uiPriority w:val="99"/>
    <w:semiHidden/>
    <w:rsid w:val="008A22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23A"/>
    <w:rPr>
      <w:b/>
      <w:bCs/>
    </w:rPr>
  </w:style>
  <w:style w:type="character" w:customStyle="1" w:styleId="CommentSubjectChar">
    <w:name w:val="Comment Subject Char"/>
    <w:basedOn w:val="CommentTextChar"/>
    <w:link w:val="CommentSubject"/>
    <w:uiPriority w:val="99"/>
    <w:semiHidden/>
    <w:rsid w:val="008A223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A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3A"/>
    <w:rPr>
      <w:rFonts w:ascii="Segoe UI" w:hAnsi="Segoe UI" w:cs="Segoe UI"/>
      <w:sz w:val="18"/>
      <w:szCs w:val="18"/>
    </w:rPr>
  </w:style>
  <w:style w:type="paragraph" w:styleId="Revision">
    <w:name w:val="Revision"/>
    <w:hidden/>
    <w:uiPriority w:val="99"/>
    <w:semiHidden/>
    <w:rsid w:val="008A223A"/>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7D7C85"/>
    <w:rPr>
      <w:rFonts w:ascii="Arial" w:eastAsia="Times New Roman" w:hAnsi="Arial" w:cs="Arial"/>
      <w:b/>
      <w:bCs/>
      <w:color w:val="2A2A2A"/>
    </w:rPr>
  </w:style>
  <w:style w:type="paragraph" w:customStyle="1" w:styleId="p1">
    <w:name w:val="p1"/>
    <w:basedOn w:val="Normal"/>
    <w:rsid w:val="007D7C85"/>
    <w:pPr>
      <w:spacing w:after="240" w:line="384" w:lineRule="atLeast"/>
      <w:textAlignment w:val="baseline"/>
    </w:pPr>
    <w:rPr>
      <w:rFonts w:ascii="Arial" w:eastAsia="Times New Roman" w:hAnsi="Arial" w:cs="Arial"/>
      <w:color w:val="000000"/>
      <w:sz w:val="19"/>
      <w:szCs w:val="19"/>
    </w:rPr>
  </w:style>
  <w:style w:type="paragraph" w:styleId="ListParagraph">
    <w:name w:val="List Paragraph"/>
    <w:basedOn w:val="Normal"/>
    <w:uiPriority w:val="34"/>
    <w:qFormat/>
    <w:rsid w:val="00410053"/>
    <w:pPr>
      <w:ind w:left="720"/>
      <w:contextualSpacing/>
    </w:pPr>
  </w:style>
  <w:style w:type="paragraph" w:customStyle="1" w:styleId="Body">
    <w:name w:val="Body"/>
    <w:rsid w:val="00D649F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numbering" w:customStyle="1" w:styleId="ImportedStyle3">
    <w:name w:val="Imported Style 3"/>
    <w:rsid w:val="00D649F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7624">
      <w:bodyDiv w:val="1"/>
      <w:marLeft w:val="0"/>
      <w:marRight w:val="0"/>
      <w:marTop w:val="0"/>
      <w:marBottom w:val="0"/>
      <w:divBdr>
        <w:top w:val="none" w:sz="0" w:space="0" w:color="auto"/>
        <w:left w:val="none" w:sz="0" w:space="0" w:color="auto"/>
        <w:bottom w:val="none" w:sz="0" w:space="0" w:color="auto"/>
        <w:right w:val="none" w:sz="0" w:space="0" w:color="auto"/>
      </w:divBdr>
      <w:divsChild>
        <w:div w:id="62666469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8786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DD22-C317-445A-8E4A-CA825F33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2981</Words>
  <Characters>16992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Bergman</dc:creator>
  <cp:keywords/>
  <dc:description/>
  <cp:lastModifiedBy>Mary Danko</cp:lastModifiedBy>
  <cp:revision>2</cp:revision>
  <dcterms:created xsi:type="dcterms:W3CDTF">2018-06-12T12:59:00Z</dcterms:created>
  <dcterms:modified xsi:type="dcterms:W3CDTF">2018-06-12T12:59:00Z</dcterms:modified>
</cp:coreProperties>
</file>