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6" w:rsidRDefault="00B64F26" w:rsidP="002D30E7">
      <w:pPr>
        <w:spacing w:after="0"/>
        <w:jc w:val="center"/>
        <w:rPr>
          <w:b/>
        </w:rPr>
      </w:pPr>
    </w:p>
    <w:p w:rsidR="00551AE9" w:rsidRDefault="00EC3CC0" w:rsidP="002D30E7">
      <w:pPr>
        <w:spacing w:after="0"/>
        <w:jc w:val="center"/>
        <w:rPr>
          <w:b/>
        </w:rPr>
      </w:pPr>
      <w:r w:rsidRPr="002D30E7">
        <w:rPr>
          <w:b/>
        </w:rPr>
        <w:t xml:space="preserve">Class </w:t>
      </w:r>
      <w:proofErr w:type="gramStart"/>
      <w:r w:rsidRPr="002D30E7">
        <w:rPr>
          <w:b/>
        </w:rPr>
        <w:t>A</w:t>
      </w:r>
      <w:proofErr w:type="gramEnd"/>
      <w:r w:rsidR="008A7DAA">
        <w:rPr>
          <w:b/>
        </w:rPr>
        <w:t xml:space="preserve"> </w:t>
      </w:r>
      <w:r w:rsidR="00551AE9">
        <w:rPr>
          <w:b/>
        </w:rPr>
        <w:t>(public safety officers</w:t>
      </w:r>
      <w:r w:rsidR="00452D9A">
        <w:rPr>
          <w:b/>
        </w:rPr>
        <w:t>, not participating in Social Security</w:t>
      </w:r>
      <w:r w:rsidR="00551AE9">
        <w:rPr>
          <w:b/>
        </w:rPr>
        <w:t>)</w:t>
      </w:r>
    </w:p>
    <w:p w:rsidR="002D30E7" w:rsidRDefault="002D30E7" w:rsidP="002D30E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790"/>
        <w:gridCol w:w="2340"/>
        <w:gridCol w:w="1890"/>
        <w:gridCol w:w="2520"/>
        <w:gridCol w:w="2808"/>
      </w:tblGrid>
      <w:tr w:rsidR="00EC3CC0" w:rsidTr="002D30E7">
        <w:tc>
          <w:tcPr>
            <w:tcW w:w="2268" w:type="dxa"/>
          </w:tcPr>
          <w:p w:rsidR="00EC3CC0" w:rsidRDefault="00EC3CC0" w:rsidP="00EC3CC0"/>
        </w:tc>
        <w:tc>
          <w:tcPr>
            <w:tcW w:w="279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Age/years of svc to qualify for a normal (unreduced) retirement benefit</w:t>
            </w:r>
          </w:p>
        </w:tc>
        <w:tc>
          <w:tcPr>
            <w:tcW w:w="234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Benefit formula</w:t>
            </w:r>
          </w:p>
        </w:tc>
        <w:tc>
          <w:tcPr>
            <w:tcW w:w="189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Employee contribution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rate</w:t>
            </w:r>
          </w:p>
        </w:tc>
        <w:tc>
          <w:tcPr>
            <w:tcW w:w="252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Cost-of-living adjustment</w:t>
            </w:r>
          </w:p>
        </w:tc>
        <w:tc>
          <w:tcPr>
            <w:tcW w:w="2808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EC3CC0" w:rsidTr="002D30E7">
        <w:tc>
          <w:tcPr>
            <w:tcW w:w="2268" w:type="dxa"/>
            <w:vAlign w:val="center"/>
          </w:tcPr>
          <w:p w:rsidR="00EC3CC0" w:rsidRPr="00EC3CC0" w:rsidRDefault="00EC3CC0" w:rsidP="00784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 w:rsidR="00784693">
              <w:rPr>
                <w:rFonts w:ascii="Arial" w:hAnsi="Arial" w:cs="Arial"/>
                <w:b/>
                <w:sz w:val="20"/>
                <w:szCs w:val="20"/>
              </w:rPr>
              <w:t xml:space="preserve"> police (hired after 12/08/10)</w:t>
            </w:r>
          </w:p>
        </w:tc>
        <w:tc>
          <w:tcPr>
            <w:tcW w:w="2790" w:type="dxa"/>
            <w:vAlign w:val="center"/>
          </w:tcPr>
          <w:p w:rsidR="00EC3CC0" w:rsidRPr="00A01AFF" w:rsidRDefault="006C4095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50/20</w:t>
            </w:r>
          </w:p>
        </w:tc>
        <w:tc>
          <w:tcPr>
            <w:tcW w:w="2340" w:type="dxa"/>
            <w:vAlign w:val="center"/>
          </w:tcPr>
          <w:p w:rsidR="00EC3CC0" w:rsidRPr="00A01AFF" w:rsidRDefault="00826C2A" w:rsidP="006C4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2.5%</w:t>
            </w:r>
            <w:r w:rsidR="006C4095">
              <w:rPr>
                <w:rFonts w:asciiTheme="minorHAnsi" w:hAnsiTheme="minorHAnsi" w:cstheme="minorHAnsi"/>
                <w:sz w:val="22"/>
                <w:szCs w:val="22"/>
              </w:rPr>
              <w:t>, rising gradually to 3.0% for attainment of 25 years of service</w:t>
            </w:r>
          </w:p>
        </w:tc>
        <w:tc>
          <w:tcPr>
            <w:tcW w:w="1890" w:type="dxa"/>
            <w:vAlign w:val="center"/>
          </w:tcPr>
          <w:p w:rsidR="00EC3CC0" w:rsidRPr="00A01AFF" w:rsidRDefault="00A775C7" w:rsidP="00986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="00986DB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520" w:type="dxa"/>
            <w:vAlign w:val="center"/>
          </w:tcPr>
          <w:p w:rsidR="00EC3CC0" w:rsidRPr="00A01AFF" w:rsidRDefault="007E2CAD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CPI up to 6%</w:t>
            </w:r>
          </w:p>
        </w:tc>
        <w:tc>
          <w:tcPr>
            <w:tcW w:w="2808" w:type="dxa"/>
            <w:vAlign w:val="center"/>
          </w:tcPr>
          <w:p w:rsidR="00EC3CC0" w:rsidRPr="000B42A1" w:rsidRDefault="00EC3CC0" w:rsidP="000B4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693" w:rsidTr="00784693">
        <w:trPr>
          <w:trHeight w:val="1088"/>
        </w:trPr>
        <w:tc>
          <w:tcPr>
            <w:tcW w:w="2268" w:type="dxa"/>
            <w:vAlign w:val="center"/>
          </w:tcPr>
          <w:p w:rsidR="00784693" w:rsidRPr="00EC3CC0" w:rsidRDefault="00784693" w:rsidP="00DE0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fire (hired after 10/</w:t>
            </w:r>
            <w:r w:rsidR="00DE084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/11)</w:t>
            </w:r>
          </w:p>
        </w:tc>
        <w:tc>
          <w:tcPr>
            <w:tcW w:w="2790" w:type="dxa"/>
            <w:vAlign w:val="center"/>
          </w:tcPr>
          <w:p w:rsidR="00784693" w:rsidRPr="00A01AFF" w:rsidRDefault="00784693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50/25</w:t>
            </w:r>
          </w:p>
        </w:tc>
        <w:tc>
          <w:tcPr>
            <w:tcW w:w="2340" w:type="dxa"/>
            <w:vAlign w:val="center"/>
          </w:tcPr>
          <w:p w:rsidR="00784693" w:rsidRDefault="00784693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2.65%</w:t>
            </w:r>
          </w:p>
        </w:tc>
        <w:tc>
          <w:tcPr>
            <w:tcW w:w="1890" w:type="dxa"/>
            <w:vAlign w:val="center"/>
          </w:tcPr>
          <w:p w:rsidR="00784693" w:rsidRPr="00A01AFF" w:rsidRDefault="00784693" w:rsidP="00986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10.8%</w:t>
            </w:r>
          </w:p>
        </w:tc>
        <w:tc>
          <w:tcPr>
            <w:tcW w:w="2520" w:type="dxa"/>
            <w:vAlign w:val="center"/>
          </w:tcPr>
          <w:p w:rsidR="00784693" w:rsidRDefault="00784693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CPI up to 6%</w:t>
            </w:r>
          </w:p>
        </w:tc>
        <w:tc>
          <w:tcPr>
            <w:tcW w:w="2808" w:type="dxa"/>
            <w:vAlign w:val="center"/>
          </w:tcPr>
          <w:p w:rsidR="00784693" w:rsidRPr="000B42A1" w:rsidRDefault="00784693" w:rsidP="000B42A1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0B42A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Participants with average workweek of 53+ hours receive 1.17 years of credit for each year worked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 Per the BERS administrator, most retiring firefighters qualify for this provision for all their years of service.</w:t>
            </w:r>
          </w:p>
        </w:tc>
      </w:tr>
      <w:tr w:rsidR="00EC3CC0" w:rsidTr="002D30E7">
        <w:tc>
          <w:tcPr>
            <w:tcW w:w="2268" w:type="dxa"/>
            <w:vAlign w:val="center"/>
          </w:tcPr>
          <w:p w:rsidR="00EC3CC0" w:rsidRPr="00EC3CC0" w:rsidRDefault="00EC3CC0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Portland, ME</w:t>
            </w:r>
            <w:r w:rsidR="00F97C33">
              <w:rPr>
                <w:rFonts w:ascii="Arial" w:hAnsi="Arial" w:cs="Arial"/>
                <w:b/>
                <w:sz w:val="20"/>
                <w:szCs w:val="20"/>
              </w:rPr>
              <w:t xml:space="preserve"> police officers and firefighters</w:t>
            </w:r>
          </w:p>
        </w:tc>
        <w:tc>
          <w:tcPr>
            <w:tcW w:w="2790" w:type="dxa"/>
            <w:vAlign w:val="center"/>
          </w:tcPr>
          <w:p w:rsidR="00EC3CC0" w:rsidRPr="00A01AFF" w:rsidRDefault="00F97C33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50/25, 65/5</w:t>
            </w:r>
          </w:p>
        </w:tc>
        <w:tc>
          <w:tcPr>
            <w:tcW w:w="2340" w:type="dxa"/>
            <w:vAlign w:val="center"/>
          </w:tcPr>
          <w:p w:rsidR="00EC3CC0" w:rsidRPr="00A01AFF" w:rsidRDefault="00F97C33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2.0%</w:t>
            </w:r>
          </w:p>
        </w:tc>
        <w:tc>
          <w:tcPr>
            <w:tcW w:w="1890" w:type="dxa"/>
            <w:vAlign w:val="center"/>
          </w:tcPr>
          <w:p w:rsidR="00EC3CC0" w:rsidRPr="00A01AFF" w:rsidRDefault="001F3393" w:rsidP="00B736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7.0%</w:t>
            </w:r>
            <w:r w:rsidR="00F97C33">
              <w:rPr>
                <w:rFonts w:asciiTheme="minorHAnsi" w:hAnsiTheme="minorHAnsi" w:cstheme="minorHAnsi"/>
                <w:sz w:val="22"/>
                <w:szCs w:val="22"/>
              </w:rPr>
              <w:t xml:space="preserve">, rising </w:t>
            </w:r>
            <w:r w:rsidR="00B7364F">
              <w:rPr>
                <w:rFonts w:asciiTheme="minorHAnsi" w:hAnsiTheme="minorHAnsi" w:cstheme="minorHAnsi"/>
                <w:sz w:val="22"/>
                <w:szCs w:val="22"/>
              </w:rPr>
              <w:t xml:space="preserve">one-half of one percent each year until reaching </w:t>
            </w:r>
            <w:r w:rsidR="00F97C33">
              <w:rPr>
                <w:rFonts w:asciiTheme="minorHAnsi" w:hAnsiTheme="minorHAnsi" w:cstheme="minorHAnsi"/>
                <w:sz w:val="22"/>
                <w:szCs w:val="22"/>
              </w:rPr>
              <w:t>8.0%</w:t>
            </w:r>
          </w:p>
        </w:tc>
        <w:tc>
          <w:tcPr>
            <w:tcW w:w="2520" w:type="dxa"/>
            <w:vAlign w:val="center"/>
          </w:tcPr>
          <w:p w:rsidR="00EC3CC0" w:rsidRPr="00A01AFF" w:rsidRDefault="00F97C33" w:rsidP="00F97C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CPI up to </w:t>
            </w:r>
            <w:r w:rsidR="00A009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%, following 12 months of retirement</w:t>
            </w:r>
          </w:p>
        </w:tc>
        <w:tc>
          <w:tcPr>
            <w:tcW w:w="2808" w:type="dxa"/>
            <w:vAlign w:val="center"/>
          </w:tcPr>
          <w:p w:rsidR="00EC3CC0" w:rsidRPr="00A01AFF" w:rsidRDefault="00A009EB" w:rsidP="00DE0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MainePERS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benefits officer, the benefits provided to Portland public safety officers are typical of those provided to other</w:t>
            </w:r>
            <w:r w:rsidR="00DE08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cities that participate in the plan.</w:t>
            </w:r>
          </w:p>
        </w:tc>
      </w:tr>
      <w:tr w:rsidR="00A01AFF" w:rsidTr="002D30E7">
        <w:tc>
          <w:tcPr>
            <w:tcW w:w="2268" w:type="dxa"/>
            <w:vAlign w:val="center"/>
          </w:tcPr>
          <w:p w:rsidR="00A01AFF" w:rsidRDefault="00A01AFF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Massachusetts municipal</w:t>
            </w:r>
          </w:p>
        </w:tc>
        <w:tc>
          <w:tcPr>
            <w:tcW w:w="2790" w:type="dxa"/>
            <w:vAlign w:val="center"/>
          </w:tcPr>
          <w:p w:rsidR="00A01AFF" w:rsidRPr="00A01AFF" w:rsidRDefault="00A01AFF" w:rsidP="008639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</w:t>
            </w:r>
            <w:r w:rsidR="008639BB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</w:p>
        </w:tc>
        <w:tc>
          <w:tcPr>
            <w:tcW w:w="2340" w:type="dxa"/>
            <w:vAlign w:val="center"/>
          </w:tcPr>
          <w:p w:rsidR="00A01AFF" w:rsidRPr="00A01AFF" w:rsidRDefault="008639BB" w:rsidP="00867C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2.5%</w:t>
            </w:r>
            <w:r w:rsidR="00867CCD">
              <w:rPr>
                <w:rFonts w:asciiTheme="minorHAnsi" w:hAnsiTheme="minorHAnsi" w:cstheme="minorHAnsi"/>
                <w:sz w:val="22"/>
                <w:szCs w:val="22"/>
              </w:rPr>
              <w:t xml:space="preserve"> for retirement at age 57, declining by 0.15% for each year of age under 57; reduction is less for retirees with 30+ years of service</w:t>
            </w:r>
          </w:p>
        </w:tc>
        <w:tc>
          <w:tcPr>
            <w:tcW w:w="1890" w:type="dxa"/>
            <w:vAlign w:val="center"/>
          </w:tcPr>
          <w:p w:rsidR="00A01AFF" w:rsidRPr="00A01AFF" w:rsidRDefault="00A01AFF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9.0% of first $30k in salary; 11.0% thereafter</w:t>
            </w:r>
          </w:p>
        </w:tc>
        <w:tc>
          <w:tcPr>
            <w:tcW w:w="2520" w:type="dxa"/>
            <w:vAlign w:val="center"/>
          </w:tcPr>
          <w:p w:rsidR="00A01AFF" w:rsidRPr="00A01AFF" w:rsidRDefault="008639BB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Based on election of local retirement board; CPI up to 3% on first $12k of benefit</w:t>
            </w:r>
          </w:p>
        </w:tc>
        <w:tc>
          <w:tcPr>
            <w:tcW w:w="2808" w:type="dxa"/>
            <w:vAlign w:val="center"/>
          </w:tcPr>
          <w:p w:rsidR="00A01AFF" w:rsidRPr="00A01AFF" w:rsidRDefault="008639BB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 benefit is 80% of final average salary</w:t>
            </w:r>
          </w:p>
        </w:tc>
      </w:tr>
      <w:tr w:rsidR="00A044AA" w:rsidTr="002D30E7">
        <w:tc>
          <w:tcPr>
            <w:tcW w:w="2268" w:type="dxa"/>
            <w:vAlign w:val="center"/>
          </w:tcPr>
          <w:p w:rsidR="00A044AA" w:rsidRDefault="00A044AA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Connecticut municipal</w:t>
            </w:r>
          </w:p>
        </w:tc>
        <w:tc>
          <w:tcPr>
            <w:tcW w:w="2790" w:type="dxa"/>
            <w:vAlign w:val="center"/>
          </w:tcPr>
          <w:p w:rsidR="00A044AA" w:rsidRDefault="00A044AA" w:rsidP="008639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55/5</w:t>
            </w:r>
            <w:r w:rsidR="000D719C">
              <w:rPr>
                <w:rFonts w:asciiTheme="minorHAnsi" w:hAnsiTheme="minorHAnsi" w:cstheme="minorHAnsi"/>
                <w:sz w:val="22"/>
                <w:szCs w:val="22"/>
              </w:rPr>
              <w:t>, any/15</w:t>
            </w:r>
          </w:p>
        </w:tc>
        <w:tc>
          <w:tcPr>
            <w:tcW w:w="2340" w:type="dxa"/>
            <w:vAlign w:val="center"/>
          </w:tcPr>
          <w:p w:rsidR="00A044AA" w:rsidRDefault="00A044AA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2.0%</w:t>
            </w:r>
          </w:p>
        </w:tc>
        <w:tc>
          <w:tcPr>
            <w:tcW w:w="1890" w:type="dxa"/>
            <w:vAlign w:val="center"/>
          </w:tcPr>
          <w:p w:rsidR="00A044AA" w:rsidRDefault="00A044AA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5.0%</w:t>
            </w:r>
          </w:p>
        </w:tc>
        <w:tc>
          <w:tcPr>
            <w:tcW w:w="2520" w:type="dxa"/>
            <w:vAlign w:val="center"/>
          </w:tcPr>
          <w:p w:rsidR="00A044AA" w:rsidRDefault="00A044AA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60% of CPI up to 6% plus 75% of CPI above 6%</w:t>
            </w:r>
          </w:p>
        </w:tc>
        <w:tc>
          <w:tcPr>
            <w:tcW w:w="2808" w:type="dxa"/>
            <w:vAlign w:val="center"/>
          </w:tcPr>
          <w:p w:rsidR="00A044AA" w:rsidRDefault="006A0AEF" w:rsidP="00FE25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Reflects </w:t>
            </w:r>
            <w:r w:rsidR="00730A13">
              <w:rPr>
                <w:rFonts w:asciiTheme="minorHAnsi" w:hAnsiTheme="minorHAnsi" w:cstheme="minorHAnsi"/>
                <w:sz w:val="22"/>
                <w:szCs w:val="22"/>
              </w:rPr>
              <w:t xml:space="preserve">benefits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employees of </w:t>
            </w:r>
            <w:r w:rsidR="00FE2599">
              <w:rPr>
                <w:rFonts w:asciiTheme="minorHAnsi" w:hAnsiTheme="minorHAnsi" w:cstheme="minorHAnsi"/>
                <w:sz w:val="22"/>
                <w:szCs w:val="22"/>
              </w:rPr>
              <w:t xml:space="preserve">the 14 non-Social Security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cities that participate in the CT MERS</w:t>
            </w:r>
          </w:p>
        </w:tc>
      </w:tr>
    </w:tbl>
    <w:p w:rsidR="00DE0845" w:rsidRDefault="00DE0845">
      <w:r>
        <w:br w:type="page"/>
      </w:r>
    </w:p>
    <w:p w:rsidR="00DE37D4" w:rsidRDefault="00DE37D4"/>
    <w:tbl>
      <w:tblPr>
        <w:tblStyle w:val="TableGrid"/>
        <w:tblW w:w="0" w:type="auto"/>
        <w:tblLook w:val="04A0"/>
      </w:tblPr>
      <w:tblGrid>
        <w:gridCol w:w="2268"/>
        <w:gridCol w:w="2790"/>
        <w:gridCol w:w="2340"/>
        <w:gridCol w:w="1890"/>
        <w:gridCol w:w="2520"/>
        <w:gridCol w:w="2808"/>
      </w:tblGrid>
      <w:tr w:rsidR="00EC3CC0" w:rsidTr="002D30E7">
        <w:tc>
          <w:tcPr>
            <w:tcW w:w="2268" w:type="dxa"/>
            <w:vAlign w:val="center"/>
          </w:tcPr>
          <w:p w:rsidR="00EC3CC0" w:rsidRPr="00EC3CC0" w:rsidRDefault="00EC3CC0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 xml:space="preserve">Ohio municipal </w:t>
            </w:r>
          </w:p>
        </w:tc>
        <w:tc>
          <w:tcPr>
            <w:tcW w:w="2790" w:type="dxa"/>
            <w:vAlign w:val="center"/>
          </w:tcPr>
          <w:p w:rsidR="00EC3CC0" w:rsidRPr="00A01AFF" w:rsidRDefault="00EC3CC0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52/25</w:t>
            </w:r>
          </w:p>
        </w:tc>
        <w:tc>
          <w:tcPr>
            <w:tcW w:w="2340" w:type="dxa"/>
            <w:vAlign w:val="center"/>
          </w:tcPr>
          <w:p w:rsidR="00EC3CC0" w:rsidRPr="00A01AFF" w:rsidRDefault="00EC3CC0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2.50% for first 20 years plus 2.0% for years 21-25 plus 1.5% for years 26-33</w:t>
            </w:r>
          </w:p>
        </w:tc>
        <w:tc>
          <w:tcPr>
            <w:tcW w:w="1890" w:type="dxa"/>
            <w:vAlign w:val="center"/>
          </w:tcPr>
          <w:p w:rsidR="00EC3CC0" w:rsidRPr="00A01AFF" w:rsidRDefault="00EC3CC0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11.50%, rising to 12.25% July 1, 2015</w:t>
            </w:r>
          </w:p>
        </w:tc>
        <w:tc>
          <w:tcPr>
            <w:tcW w:w="2520" w:type="dxa"/>
            <w:vAlign w:val="center"/>
          </w:tcPr>
          <w:p w:rsidR="00EC3CC0" w:rsidRPr="00A01AFF" w:rsidRDefault="0064292B" w:rsidP="00A01A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 xml:space="preserve">Lesser of 3% or CPI, simple, delayed until age 55 except for survivors and </w:t>
            </w:r>
            <w:proofErr w:type="spellStart"/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disabilitants</w:t>
            </w:r>
            <w:proofErr w:type="spellEnd"/>
          </w:p>
        </w:tc>
        <w:tc>
          <w:tcPr>
            <w:tcW w:w="2808" w:type="dxa"/>
            <w:vAlign w:val="center"/>
          </w:tcPr>
          <w:p w:rsidR="00EC3CC0" w:rsidRPr="00A01AFF" w:rsidRDefault="00730A13" w:rsidP="00730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Reflects benefits for m</w:t>
            </w:r>
            <w:r w:rsidR="006A0AEF">
              <w:rPr>
                <w:rFonts w:asciiTheme="minorHAnsi" w:hAnsiTheme="minorHAnsi" w:cstheme="minorHAnsi"/>
                <w:sz w:val="22"/>
                <w:szCs w:val="22"/>
              </w:rPr>
              <w:t xml:space="preserve">unicipal employees from 500+ police departments and 300+ fire departments </w:t>
            </w:r>
            <w:r w:rsidR="002B0D95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6A0AEF">
              <w:rPr>
                <w:rFonts w:asciiTheme="minorHAnsi" w:hAnsiTheme="minorHAnsi" w:cstheme="minorHAnsi"/>
                <w:sz w:val="22"/>
                <w:szCs w:val="22"/>
              </w:rPr>
              <w:t>participate in the Ohio Police &amp; Fire Pension Fund.</w:t>
            </w:r>
          </w:p>
        </w:tc>
      </w:tr>
      <w:tr w:rsidR="00932CD0" w:rsidTr="002D30E7">
        <w:tc>
          <w:tcPr>
            <w:tcW w:w="2268" w:type="dxa"/>
            <w:vAlign w:val="center"/>
          </w:tcPr>
          <w:p w:rsidR="00932CD0" w:rsidRDefault="00932CD0" w:rsidP="000B3C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Nevada municipal</w:t>
            </w:r>
          </w:p>
        </w:tc>
        <w:tc>
          <w:tcPr>
            <w:tcW w:w="2790" w:type="dxa"/>
            <w:vAlign w:val="center"/>
          </w:tcPr>
          <w:p w:rsidR="00932CD0" w:rsidRDefault="00932CD0" w:rsidP="00932C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65/5, 60/10, 50/20, any/30</w:t>
            </w:r>
          </w:p>
        </w:tc>
        <w:tc>
          <w:tcPr>
            <w:tcW w:w="2340" w:type="dxa"/>
            <w:vAlign w:val="center"/>
          </w:tcPr>
          <w:p w:rsidR="00932CD0" w:rsidRDefault="00932CD0" w:rsidP="00932CD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1890" w:type="dxa"/>
            <w:vAlign w:val="center"/>
          </w:tcPr>
          <w:p w:rsidR="00932CD0" w:rsidRDefault="00932CD0" w:rsidP="000B3C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Currently around 20%</w:t>
            </w:r>
          </w:p>
        </w:tc>
        <w:tc>
          <w:tcPr>
            <w:tcW w:w="2520" w:type="dxa"/>
            <w:vAlign w:val="center"/>
          </w:tcPr>
          <w:p w:rsidR="00932CD0" w:rsidRDefault="00932CD0" w:rsidP="000B3C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Tied to CPI</w:t>
            </w:r>
          </w:p>
        </w:tc>
        <w:tc>
          <w:tcPr>
            <w:tcW w:w="2808" w:type="dxa"/>
            <w:vAlign w:val="center"/>
          </w:tcPr>
          <w:p w:rsidR="00932CD0" w:rsidRDefault="00932CD0" w:rsidP="00DE0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Employees share the cost of the benefit equally with employers</w:t>
            </w:r>
            <w:r w:rsidR="00DE0845">
              <w:rPr>
                <w:rFonts w:asciiTheme="minorHAnsi" w:hAnsiTheme="minorHAnsi" w:cstheme="minorHAnsi"/>
                <w:sz w:val="22"/>
                <w:szCs w:val="22"/>
              </w:rPr>
              <w:t>. All public employees in the state participate in the NV PERS.</w:t>
            </w:r>
          </w:p>
        </w:tc>
      </w:tr>
      <w:tr w:rsidR="00932CD0" w:rsidTr="002D30E7">
        <w:tc>
          <w:tcPr>
            <w:tcW w:w="2268" w:type="dxa"/>
            <w:vAlign w:val="center"/>
          </w:tcPr>
          <w:p w:rsidR="00932CD0" w:rsidRPr="00EC3CC0" w:rsidRDefault="00932CD0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Springfield, IL firefighters</w:t>
            </w:r>
          </w:p>
        </w:tc>
        <w:tc>
          <w:tcPr>
            <w:tcW w:w="2790" w:type="dxa"/>
            <w:vAlign w:val="center"/>
          </w:tcPr>
          <w:p w:rsidR="00932CD0" w:rsidRPr="00A01AFF" w:rsidRDefault="00932CD0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50/20</w:t>
            </w:r>
          </w:p>
        </w:tc>
        <w:tc>
          <w:tcPr>
            <w:tcW w:w="2340" w:type="dxa"/>
            <w:vAlign w:val="center"/>
          </w:tcPr>
          <w:p w:rsidR="00932CD0" w:rsidRPr="00A01AFF" w:rsidRDefault="00932CD0" w:rsidP="00EC3CC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890" w:type="dxa"/>
            <w:vAlign w:val="center"/>
          </w:tcPr>
          <w:p w:rsidR="00932CD0" w:rsidRPr="00A01AFF" w:rsidRDefault="00932CD0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9.455%</w:t>
            </w:r>
          </w:p>
        </w:tc>
        <w:tc>
          <w:tcPr>
            <w:tcW w:w="2520" w:type="dxa"/>
            <w:vAlign w:val="center"/>
          </w:tcPr>
          <w:p w:rsidR="00932CD0" w:rsidRPr="00A01AFF" w:rsidRDefault="00932CD0" w:rsidP="007E2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Lesser of one-half of CPI or 3%</w:t>
            </w:r>
          </w:p>
        </w:tc>
        <w:tc>
          <w:tcPr>
            <w:tcW w:w="2808" w:type="dxa"/>
            <w:vAlign w:val="center"/>
          </w:tcPr>
          <w:p w:rsidR="00932CD0" w:rsidRDefault="00932CD0" w:rsidP="006A0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CD0" w:rsidTr="002D30E7">
        <w:tc>
          <w:tcPr>
            <w:tcW w:w="2268" w:type="dxa"/>
            <w:vAlign w:val="center"/>
          </w:tcPr>
          <w:p w:rsidR="00932CD0" w:rsidRDefault="00932CD0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Springfield, IL police</w:t>
            </w:r>
          </w:p>
        </w:tc>
        <w:tc>
          <w:tcPr>
            <w:tcW w:w="2790" w:type="dxa"/>
            <w:vAlign w:val="center"/>
          </w:tcPr>
          <w:p w:rsidR="00932CD0" w:rsidRDefault="00932CD0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55/10</w:t>
            </w:r>
          </w:p>
        </w:tc>
        <w:tc>
          <w:tcPr>
            <w:tcW w:w="2340" w:type="dxa"/>
            <w:vAlign w:val="center"/>
          </w:tcPr>
          <w:p w:rsidR="00932CD0" w:rsidRDefault="00932CD0" w:rsidP="00EC3CC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890" w:type="dxa"/>
            <w:vAlign w:val="center"/>
          </w:tcPr>
          <w:p w:rsidR="00932CD0" w:rsidRDefault="00932CD0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9.91%</w:t>
            </w:r>
          </w:p>
        </w:tc>
        <w:tc>
          <w:tcPr>
            <w:tcW w:w="2520" w:type="dxa"/>
            <w:vAlign w:val="center"/>
          </w:tcPr>
          <w:p w:rsidR="00932CD0" w:rsidRDefault="00932CD0" w:rsidP="007E2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Lesser of one-half of CPI or 3%, upon attainment of age 55</w:t>
            </w:r>
          </w:p>
        </w:tc>
        <w:tc>
          <w:tcPr>
            <w:tcW w:w="2808" w:type="dxa"/>
            <w:vAlign w:val="center"/>
          </w:tcPr>
          <w:p w:rsidR="00932CD0" w:rsidRDefault="00932CD0" w:rsidP="006A0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3CC0" w:rsidRDefault="00EC3CC0" w:rsidP="00EC3CC0"/>
    <w:p w:rsidR="0015731F" w:rsidRPr="004320E0" w:rsidRDefault="0015731F" w:rsidP="0015731F">
      <w:pPr>
        <w:rPr>
          <w:i/>
          <w:sz w:val="22"/>
        </w:rPr>
      </w:pPr>
      <w:proofErr w:type="gramStart"/>
      <w:r>
        <w:rPr>
          <w:i/>
          <w:sz w:val="22"/>
        </w:rPr>
        <w:t>Plan design details are based on i</w:t>
      </w:r>
      <w:r w:rsidRPr="004320E0">
        <w:rPr>
          <w:i/>
          <w:sz w:val="22"/>
        </w:rPr>
        <w:t xml:space="preserve">nformation </w:t>
      </w:r>
      <w:r>
        <w:rPr>
          <w:i/>
          <w:sz w:val="22"/>
        </w:rPr>
        <w:t>available on-line or via interviews with retirement system officials, and is</w:t>
      </w:r>
      <w:proofErr w:type="gramEnd"/>
      <w:r>
        <w:rPr>
          <w:i/>
          <w:sz w:val="22"/>
        </w:rPr>
        <w:t xml:space="preserve"> believed to be accurate.</w:t>
      </w:r>
    </w:p>
    <w:p w:rsidR="00543FBB" w:rsidRDefault="00543FBB">
      <w:pPr>
        <w:rPr>
          <w:i/>
          <w:sz w:val="22"/>
        </w:rPr>
      </w:pPr>
      <w:r>
        <w:rPr>
          <w:i/>
          <w:sz w:val="22"/>
        </w:rPr>
        <w:br w:type="page"/>
      </w:r>
    </w:p>
    <w:p w:rsidR="00B64F26" w:rsidRDefault="00B64F26" w:rsidP="00B64F26">
      <w:pPr>
        <w:spacing w:after="0"/>
        <w:jc w:val="center"/>
        <w:rPr>
          <w:b/>
        </w:rPr>
      </w:pPr>
    </w:p>
    <w:p w:rsidR="00B64F26" w:rsidRDefault="00B64F26" w:rsidP="00B64F26">
      <w:pPr>
        <w:spacing w:after="0"/>
        <w:jc w:val="center"/>
        <w:rPr>
          <w:b/>
        </w:rPr>
      </w:pPr>
      <w:r w:rsidRPr="002D30E7">
        <w:rPr>
          <w:b/>
        </w:rPr>
        <w:t xml:space="preserve">Class </w:t>
      </w:r>
      <w:r>
        <w:rPr>
          <w:b/>
        </w:rPr>
        <w:t>B (general employees, participating in Social Security)</w:t>
      </w:r>
    </w:p>
    <w:p w:rsidR="00543FBB" w:rsidRPr="002D30E7" w:rsidRDefault="00543FBB" w:rsidP="00543FB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160"/>
        <w:gridCol w:w="2340"/>
        <w:gridCol w:w="1980"/>
        <w:gridCol w:w="2700"/>
        <w:gridCol w:w="3348"/>
      </w:tblGrid>
      <w:tr w:rsidR="00730A13" w:rsidTr="00DE0845">
        <w:tc>
          <w:tcPr>
            <w:tcW w:w="2088" w:type="dxa"/>
          </w:tcPr>
          <w:p w:rsidR="00543FBB" w:rsidRDefault="00543FBB" w:rsidP="00B90463"/>
        </w:tc>
        <w:tc>
          <w:tcPr>
            <w:tcW w:w="2160" w:type="dxa"/>
            <w:vAlign w:val="bottom"/>
          </w:tcPr>
          <w:p w:rsidR="00543FBB" w:rsidRPr="00B64F26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F26">
              <w:rPr>
                <w:rFonts w:ascii="Arial" w:hAnsi="Arial" w:cs="Arial"/>
                <w:b/>
                <w:sz w:val="20"/>
                <w:szCs w:val="20"/>
              </w:rPr>
              <w:t>Age/years of svc to qualify for a normal (unreduced) retirement benefit</w:t>
            </w:r>
          </w:p>
        </w:tc>
        <w:tc>
          <w:tcPr>
            <w:tcW w:w="2340" w:type="dxa"/>
            <w:vAlign w:val="bottom"/>
          </w:tcPr>
          <w:p w:rsidR="00543FBB" w:rsidRPr="00B64F26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F26">
              <w:rPr>
                <w:rFonts w:ascii="Arial" w:hAnsi="Arial" w:cs="Arial"/>
                <w:b/>
                <w:sz w:val="20"/>
                <w:szCs w:val="20"/>
              </w:rPr>
              <w:t>Benefit formula</w:t>
            </w:r>
          </w:p>
        </w:tc>
        <w:tc>
          <w:tcPr>
            <w:tcW w:w="1980" w:type="dxa"/>
            <w:vAlign w:val="bottom"/>
          </w:tcPr>
          <w:p w:rsidR="00543FBB" w:rsidRPr="00B64F26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F26">
              <w:rPr>
                <w:rFonts w:ascii="Arial" w:hAnsi="Arial" w:cs="Arial"/>
                <w:b/>
                <w:sz w:val="20"/>
                <w:szCs w:val="20"/>
              </w:rPr>
              <w:t>Employee contribution rate</w:t>
            </w:r>
          </w:p>
        </w:tc>
        <w:tc>
          <w:tcPr>
            <w:tcW w:w="2700" w:type="dxa"/>
            <w:vAlign w:val="bottom"/>
          </w:tcPr>
          <w:p w:rsidR="00543FBB" w:rsidRPr="00B64F26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F26">
              <w:rPr>
                <w:rFonts w:ascii="Arial" w:hAnsi="Arial" w:cs="Arial"/>
                <w:b/>
                <w:sz w:val="20"/>
                <w:szCs w:val="20"/>
              </w:rPr>
              <w:t>Cost-of-living adjustment</w:t>
            </w:r>
          </w:p>
        </w:tc>
        <w:tc>
          <w:tcPr>
            <w:tcW w:w="3348" w:type="dxa"/>
            <w:vAlign w:val="bottom"/>
          </w:tcPr>
          <w:p w:rsidR="00543FBB" w:rsidRPr="00B64F26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F2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30A13" w:rsidTr="00DE0845">
        <w:trPr>
          <w:trHeight w:val="782"/>
        </w:trPr>
        <w:tc>
          <w:tcPr>
            <w:tcW w:w="2088" w:type="dxa"/>
            <w:vAlign w:val="center"/>
          </w:tcPr>
          <w:p w:rsidR="00543FBB" w:rsidRPr="00EC3CC0" w:rsidRDefault="00543FBB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 w:rsidR="00295D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5D71" w:rsidRPr="00E526E7">
              <w:rPr>
                <w:rFonts w:ascii="Arial" w:hAnsi="Arial" w:cs="Arial"/>
                <w:b/>
                <w:sz w:val="18"/>
                <w:szCs w:val="18"/>
              </w:rPr>
              <w:t>(IBEW workers hired since 10/30/12</w:t>
            </w:r>
            <w:r w:rsidR="00C672BC" w:rsidRPr="00E526E7">
              <w:rPr>
                <w:rFonts w:ascii="Arial" w:hAnsi="Arial" w:cs="Arial"/>
                <w:b/>
                <w:sz w:val="18"/>
                <w:szCs w:val="18"/>
              </w:rPr>
              <w:t xml:space="preserve"> and AFSCME workers hired after 6/7/11 and non-union workers hired since 1/1/06</w:t>
            </w:r>
            <w:r w:rsidR="00295D71" w:rsidRPr="00E526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:rsidR="00543FBB" w:rsidRPr="00DE0845" w:rsidRDefault="00C672BC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65/7</w:t>
            </w:r>
          </w:p>
        </w:tc>
        <w:tc>
          <w:tcPr>
            <w:tcW w:w="2340" w:type="dxa"/>
            <w:vAlign w:val="center"/>
          </w:tcPr>
          <w:p w:rsidR="00543FBB" w:rsidRPr="00DE0845" w:rsidRDefault="00295D71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1.4%</w:t>
            </w:r>
          </w:p>
        </w:tc>
        <w:tc>
          <w:tcPr>
            <w:tcW w:w="1980" w:type="dxa"/>
            <w:vAlign w:val="center"/>
          </w:tcPr>
          <w:p w:rsidR="00543FBB" w:rsidRPr="00DE0845" w:rsidRDefault="00543FBB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1204" w:rsidRPr="00DE0845">
              <w:rPr>
                <w:rFonts w:asciiTheme="minorHAnsi" w:hAnsiTheme="minorHAnsi" w:cstheme="minorHAnsi"/>
                <w:sz w:val="20"/>
                <w:szCs w:val="20"/>
              </w:rPr>
              <w:t>.05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700" w:type="dxa"/>
            <w:vAlign w:val="center"/>
          </w:tcPr>
          <w:p w:rsidR="00543FBB" w:rsidRPr="00DE0845" w:rsidRDefault="00844A3B" w:rsidP="00C672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Based on CPI up to </w:t>
            </w:r>
            <w:r w:rsidR="00C672BC" w:rsidRPr="00DE08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3348" w:type="dxa"/>
            <w:vAlign w:val="center"/>
          </w:tcPr>
          <w:p w:rsidR="00543FBB" w:rsidRPr="00DE0845" w:rsidRDefault="00543FBB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A13" w:rsidTr="00DE0845">
        <w:trPr>
          <w:trHeight w:val="800"/>
        </w:trPr>
        <w:tc>
          <w:tcPr>
            <w:tcW w:w="2088" w:type="dxa"/>
            <w:vAlign w:val="center"/>
          </w:tcPr>
          <w:p w:rsidR="00543FBB" w:rsidRPr="00EC3CC0" w:rsidRDefault="00543FBB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 xml:space="preserve">Vermont municipal </w:t>
            </w:r>
          </w:p>
        </w:tc>
        <w:tc>
          <w:tcPr>
            <w:tcW w:w="2160" w:type="dxa"/>
            <w:vAlign w:val="center"/>
          </w:tcPr>
          <w:p w:rsidR="00543FBB" w:rsidRPr="00DE0845" w:rsidRDefault="00730A13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43FBB" w:rsidRPr="00DE0845">
              <w:rPr>
                <w:rFonts w:asciiTheme="minorHAnsi" w:hAnsiTheme="minorHAnsi" w:cstheme="minorHAnsi"/>
                <w:sz w:val="20"/>
                <w:szCs w:val="20"/>
              </w:rPr>
              <w:t>5/5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, 55/35</w:t>
            </w:r>
          </w:p>
        </w:tc>
        <w:tc>
          <w:tcPr>
            <w:tcW w:w="2340" w:type="dxa"/>
            <w:vAlign w:val="center"/>
          </w:tcPr>
          <w:p w:rsidR="00543FBB" w:rsidRPr="00DE0845" w:rsidRDefault="00142B05" w:rsidP="00730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30A13" w:rsidRPr="00DE08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980" w:type="dxa"/>
            <w:vAlign w:val="center"/>
          </w:tcPr>
          <w:p w:rsidR="00543FBB" w:rsidRPr="00DE0845" w:rsidRDefault="00730A13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2.5</w:t>
            </w:r>
            <w:r w:rsidR="00543FBB" w:rsidRPr="00DE08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0" w:type="dxa"/>
            <w:vAlign w:val="center"/>
          </w:tcPr>
          <w:p w:rsidR="00543FBB" w:rsidRPr="00DE0845" w:rsidRDefault="00730A13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50% of CPI, up to 2% per year</w:t>
            </w:r>
          </w:p>
        </w:tc>
        <w:tc>
          <w:tcPr>
            <w:tcW w:w="3348" w:type="dxa"/>
            <w:vAlign w:val="center"/>
          </w:tcPr>
          <w:p w:rsidR="00543FBB" w:rsidRPr="00DE0845" w:rsidRDefault="00730A13" w:rsidP="00DE08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Reflects benefits for Group A participants, the </w:t>
            </w:r>
            <w:r w:rsidR="00DE0845" w:rsidRPr="00DE0845">
              <w:rPr>
                <w:rFonts w:asciiTheme="minorHAnsi" w:hAnsiTheme="minorHAnsi" w:cstheme="minorHAnsi"/>
                <w:sz w:val="20"/>
                <w:szCs w:val="20"/>
              </w:rPr>
              <w:t>largest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 benefits tier maintained by the VT MERS</w:t>
            </w:r>
          </w:p>
        </w:tc>
      </w:tr>
      <w:tr w:rsidR="00730A13" w:rsidTr="00DE0845">
        <w:tc>
          <w:tcPr>
            <w:tcW w:w="2088" w:type="dxa"/>
            <w:vAlign w:val="center"/>
          </w:tcPr>
          <w:p w:rsidR="00543FBB" w:rsidRPr="00EC3CC0" w:rsidRDefault="00543FBB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State of Vermont</w:t>
            </w:r>
          </w:p>
        </w:tc>
        <w:tc>
          <w:tcPr>
            <w:tcW w:w="2160" w:type="dxa"/>
            <w:vAlign w:val="center"/>
          </w:tcPr>
          <w:p w:rsidR="00543FBB" w:rsidRPr="00DE0845" w:rsidRDefault="005F323E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65/5 or Rule of 87</w:t>
            </w:r>
          </w:p>
        </w:tc>
        <w:tc>
          <w:tcPr>
            <w:tcW w:w="2340" w:type="dxa"/>
            <w:vAlign w:val="center"/>
          </w:tcPr>
          <w:p w:rsidR="00543FBB" w:rsidRPr="00DE0845" w:rsidRDefault="005F323E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1.67</w:t>
            </w:r>
            <w:r w:rsidR="00543FBB" w:rsidRPr="00DE084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980" w:type="dxa"/>
            <w:vAlign w:val="center"/>
          </w:tcPr>
          <w:p w:rsidR="00543FBB" w:rsidRPr="00DE0845" w:rsidRDefault="005F202B" w:rsidP="005F2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6.40</w:t>
            </w:r>
            <w:r w:rsidR="00543FBB" w:rsidRPr="00DE084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 thru 6/30/16; 5.10% thru 6/30/19; 4.85% thereafter</w:t>
            </w:r>
          </w:p>
        </w:tc>
        <w:tc>
          <w:tcPr>
            <w:tcW w:w="2700" w:type="dxa"/>
            <w:vAlign w:val="center"/>
          </w:tcPr>
          <w:p w:rsidR="00543FBB" w:rsidRPr="00DE0845" w:rsidRDefault="00543FBB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Based on CPI up to 5%</w:t>
            </w:r>
          </w:p>
        </w:tc>
        <w:tc>
          <w:tcPr>
            <w:tcW w:w="3348" w:type="dxa"/>
            <w:vAlign w:val="center"/>
          </w:tcPr>
          <w:p w:rsidR="00543FBB" w:rsidRPr="00DE0845" w:rsidRDefault="00543FBB" w:rsidP="005F20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Max benefit is </w:t>
            </w:r>
            <w:r w:rsidR="005F202B" w:rsidRPr="00DE08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Pr="00DE084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0% of final salary</w:t>
            </w:r>
          </w:p>
        </w:tc>
      </w:tr>
      <w:tr w:rsidR="00730A13" w:rsidTr="00DE0845">
        <w:tc>
          <w:tcPr>
            <w:tcW w:w="2088" w:type="dxa"/>
            <w:vAlign w:val="center"/>
          </w:tcPr>
          <w:p w:rsidR="00543FBB" w:rsidRPr="00EC3CC0" w:rsidRDefault="00551AE9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Hampshire municipal</w:t>
            </w:r>
          </w:p>
        </w:tc>
        <w:tc>
          <w:tcPr>
            <w:tcW w:w="2160" w:type="dxa"/>
            <w:vAlign w:val="center"/>
          </w:tcPr>
          <w:p w:rsidR="00543FBB" w:rsidRPr="00DE0845" w:rsidRDefault="0015104C" w:rsidP="001510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65/any</w:t>
            </w:r>
          </w:p>
        </w:tc>
        <w:tc>
          <w:tcPr>
            <w:tcW w:w="2340" w:type="dxa"/>
            <w:vAlign w:val="center"/>
          </w:tcPr>
          <w:p w:rsidR="00543FBB" w:rsidRPr="00DE0845" w:rsidRDefault="0015104C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1.515%</w:t>
            </w:r>
          </w:p>
        </w:tc>
        <w:tc>
          <w:tcPr>
            <w:tcW w:w="1980" w:type="dxa"/>
            <w:vAlign w:val="center"/>
          </w:tcPr>
          <w:p w:rsidR="00543FBB" w:rsidRPr="00DE0845" w:rsidRDefault="0015104C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7.0%</w:t>
            </w:r>
          </w:p>
        </w:tc>
        <w:tc>
          <w:tcPr>
            <w:tcW w:w="2700" w:type="dxa"/>
            <w:vAlign w:val="center"/>
          </w:tcPr>
          <w:p w:rsidR="00543FBB" w:rsidRPr="00DE0845" w:rsidRDefault="0015104C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Ad hoc as approved by legislature</w:t>
            </w:r>
          </w:p>
        </w:tc>
        <w:tc>
          <w:tcPr>
            <w:tcW w:w="3348" w:type="dxa"/>
            <w:vAlign w:val="center"/>
          </w:tcPr>
          <w:p w:rsidR="00543FBB" w:rsidRPr="00DE0845" w:rsidRDefault="0017134C" w:rsidP="00171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Reflects benefits in place for employees of the 250+ cities and other political subdivisions that participate in the NH state system</w:t>
            </w:r>
          </w:p>
        </w:tc>
      </w:tr>
      <w:tr w:rsidR="00543FBB" w:rsidTr="00DE0845">
        <w:tc>
          <w:tcPr>
            <w:tcW w:w="2088" w:type="dxa"/>
            <w:vAlign w:val="center"/>
          </w:tcPr>
          <w:p w:rsidR="00543FBB" w:rsidRDefault="00551AE9" w:rsidP="00142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York </w:t>
            </w:r>
            <w:r w:rsidR="00142B05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municipal</w:t>
            </w:r>
          </w:p>
        </w:tc>
        <w:tc>
          <w:tcPr>
            <w:tcW w:w="2160" w:type="dxa"/>
            <w:vAlign w:val="center"/>
          </w:tcPr>
          <w:p w:rsidR="00543FBB" w:rsidRPr="00DE0845" w:rsidRDefault="00BC3915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63/10</w:t>
            </w:r>
          </w:p>
        </w:tc>
        <w:tc>
          <w:tcPr>
            <w:tcW w:w="2340" w:type="dxa"/>
            <w:vAlign w:val="center"/>
          </w:tcPr>
          <w:p w:rsidR="00543FBB" w:rsidRPr="00DE0845" w:rsidRDefault="00BC3915" w:rsidP="00BC3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1.66</w:t>
            </w:r>
            <w:r w:rsidR="00543FBB" w:rsidRPr="00DE0845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 for retirement with less than 20 years of service; 1.75% for 20 years of service; 2.0% for years of service above 20</w:t>
            </w:r>
          </w:p>
        </w:tc>
        <w:tc>
          <w:tcPr>
            <w:tcW w:w="1980" w:type="dxa"/>
            <w:vAlign w:val="center"/>
          </w:tcPr>
          <w:p w:rsidR="00543FBB" w:rsidRPr="00DE0845" w:rsidRDefault="00BC3915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Based on salary: 3.0% on first $45k, rising</w:t>
            </w:r>
            <w:r w:rsidR="00B043D0"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 incrementally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 to 6.0% for salary above $100k</w:t>
            </w:r>
          </w:p>
        </w:tc>
        <w:tc>
          <w:tcPr>
            <w:tcW w:w="2700" w:type="dxa"/>
            <w:vAlign w:val="center"/>
          </w:tcPr>
          <w:p w:rsidR="00543FBB" w:rsidRPr="00DE0845" w:rsidRDefault="002E3048" w:rsidP="00015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One-half of CPI applied to first $18k of benefit; must be age 62 and retired 5 years</w:t>
            </w:r>
            <w:r w:rsidR="000151C6" w:rsidRPr="00DE08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 or 55 and retired 10 years</w:t>
            </w:r>
            <w:r w:rsidR="000151C6"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 to receive COLA</w:t>
            </w: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; may not exceed 3% per year</w:t>
            </w:r>
          </w:p>
        </w:tc>
        <w:tc>
          <w:tcPr>
            <w:tcW w:w="3348" w:type="dxa"/>
            <w:vAlign w:val="center"/>
          </w:tcPr>
          <w:p w:rsidR="00543FBB" w:rsidRPr="00DE0845" w:rsidRDefault="0017134C" w:rsidP="00171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Reflects benefits in place for employees of the 1000+ cities and other political subdivisions that participate in the NY state system</w:t>
            </w:r>
          </w:p>
        </w:tc>
      </w:tr>
      <w:tr w:rsidR="00142B05" w:rsidTr="00DE0845">
        <w:tc>
          <w:tcPr>
            <w:tcW w:w="2088" w:type="dxa"/>
            <w:vAlign w:val="center"/>
          </w:tcPr>
          <w:p w:rsidR="00142B05" w:rsidRDefault="00142B05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Jersey municipal</w:t>
            </w:r>
          </w:p>
        </w:tc>
        <w:tc>
          <w:tcPr>
            <w:tcW w:w="2160" w:type="dxa"/>
            <w:vAlign w:val="center"/>
          </w:tcPr>
          <w:p w:rsidR="00142B05" w:rsidRPr="00DE0845" w:rsidRDefault="00142B05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65/10</w:t>
            </w:r>
          </w:p>
        </w:tc>
        <w:tc>
          <w:tcPr>
            <w:tcW w:w="2340" w:type="dxa"/>
            <w:vAlign w:val="center"/>
          </w:tcPr>
          <w:p w:rsidR="00142B05" w:rsidRPr="00DE0845" w:rsidRDefault="00142B05" w:rsidP="00BC3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1.67%</w:t>
            </w:r>
          </w:p>
        </w:tc>
        <w:tc>
          <w:tcPr>
            <w:tcW w:w="1980" w:type="dxa"/>
            <w:vAlign w:val="center"/>
          </w:tcPr>
          <w:p w:rsidR="00142B05" w:rsidRPr="00DE0845" w:rsidRDefault="00142B05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6.5%, rising gradually to 7.5% by 2018</w:t>
            </w:r>
          </w:p>
        </w:tc>
        <w:tc>
          <w:tcPr>
            <w:tcW w:w="2700" w:type="dxa"/>
            <w:vAlign w:val="center"/>
          </w:tcPr>
          <w:p w:rsidR="00142B05" w:rsidRPr="00DE0845" w:rsidRDefault="00142B05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60% of CPI, but was suspended in 2011 until plan funding level reaches 80%. Suspension is under legal challenge.</w:t>
            </w:r>
          </w:p>
        </w:tc>
        <w:tc>
          <w:tcPr>
            <w:tcW w:w="3348" w:type="dxa"/>
            <w:vAlign w:val="center"/>
          </w:tcPr>
          <w:p w:rsidR="00142B05" w:rsidRPr="00DE0845" w:rsidRDefault="006C62B2" w:rsidP="00171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 xml:space="preserve">Reflects benefits in place for employees of the 1000+ cities and other political subdivisions that participate in the </w:t>
            </w:r>
            <w:r w:rsidR="0017134C" w:rsidRPr="00DE0845">
              <w:rPr>
                <w:rFonts w:asciiTheme="minorHAnsi" w:hAnsiTheme="minorHAnsi" w:cstheme="minorHAnsi"/>
                <w:sz w:val="20"/>
                <w:szCs w:val="20"/>
              </w:rPr>
              <w:t>NJ state system</w:t>
            </w:r>
          </w:p>
        </w:tc>
      </w:tr>
      <w:tr w:rsidR="000D719C" w:rsidTr="00DE0845">
        <w:tc>
          <w:tcPr>
            <w:tcW w:w="2088" w:type="dxa"/>
            <w:vAlign w:val="center"/>
          </w:tcPr>
          <w:p w:rsidR="000D719C" w:rsidRDefault="000D719C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Connecticut municipal</w:t>
            </w:r>
          </w:p>
        </w:tc>
        <w:tc>
          <w:tcPr>
            <w:tcW w:w="2160" w:type="dxa"/>
            <w:vAlign w:val="center"/>
          </w:tcPr>
          <w:p w:rsidR="000D719C" w:rsidRPr="00DE0845" w:rsidRDefault="000D719C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55/5, any/15</w:t>
            </w:r>
          </w:p>
        </w:tc>
        <w:tc>
          <w:tcPr>
            <w:tcW w:w="2340" w:type="dxa"/>
            <w:vAlign w:val="center"/>
          </w:tcPr>
          <w:p w:rsidR="000D719C" w:rsidRPr="00DE0845" w:rsidRDefault="000D719C" w:rsidP="00BC3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1.50%</w:t>
            </w:r>
          </w:p>
        </w:tc>
        <w:tc>
          <w:tcPr>
            <w:tcW w:w="1980" w:type="dxa"/>
            <w:vAlign w:val="center"/>
          </w:tcPr>
          <w:p w:rsidR="000D719C" w:rsidRPr="00DE0845" w:rsidRDefault="000D719C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2.25% up to Social Security taxable wage base (approximately $115k), plus 5.0% thereafter</w:t>
            </w:r>
          </w:p>
        </w:tc>
        <w:tc>
          <w:tcPr>
            <w:tcW w:w="2700" w:type="dxa"/>
            <w:vAlign w:val="center"/>
          </w:tcPr>
          <w:p w:rsidR="000D719C" w:rsidRPr="00DE0845" w:rsidRDefault="000D719C" w:rsidP="00B90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60% of CPI up to 6% plus 75% of CPI above 6%</w:t>
            </w:r>
          </w:p>
        </w:tc>
        <w:tc>
          <w:tcPr>
            <w:tcW w:w="3348" w:type="dxa"/>
            <w:vAlign w:val="center"/>
          </w:tcPr>
          <w:p w:rsidR="000D719C" w:rsidRPr="00DE0845" w:rsidRDefault="006C62B2" w:rsidP="006C62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845">
              <w:rPr>
                <w:rFonts w:asciiTheme="minorHAnsi" w:hAnsiTheme="minorHAnsi" w:cstheme="minorHAnsi"/>
                <w:sz w:val="20"/>
                <w:szCs w:val="20"/>
              </w:rPr>
              <w:t>Reflects benefits in place for employees of the ~140 Social Security cities and other political subdivisions that participate in the CT MERS</w:t>
            </w:r>
          </w:p>
        </w:tc>
      </w:tr>
    </w:tbl>
    <w:p w:rsidR="004320E0" w:rsidRPr="004320E0" w:rsidRDefault="0015731F" w:rsidP="0015731F">
      <w:pPr>
        <w:rPr>
          <w:i/>
          <w:sz w:val="22"/>
        </w:rPr>
      </w:pPr>
      <w:proofErr w:type="gramStart"/>
      <w:r>
        <w:rPr>
          <w:i/>
          <w:sz w:val="22"/>
        </w:rPr>
        <w:t>Plan design details are based on i</w:t>
      </w:r>
      <w:r w:rsidRPr="004320E0">
        <w:rPr>
          <w:i/>
          <w:sz w:val="22"/>
        </w:rPr>
        <w:t xml:space="preserve">nformation </w:t>
      </w:r>
      <w:r>
        <w:rPr>
          <w:i/>
          <w:sz w:val="22"/>
        </w:rPr>
        <w:t>available on-line or via interviews with retirement system officials, and is</w:t>
      </w:r>
      <w:proofErr w:type="gramEnd"/>
      <w:r>
        <w:rPr>
          <w:i/>
          <w:sz w:val="22"/>
        </w:rPr>
        <w:t xml:space="preserve"> believed to be accurate.</w:t>
      </w:r>
    </w:p>
    <w:sectPr w:rsidR="004320E0" w:rsidRPr="004320E0" w:rsidSect="00EC3CC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89" w:rsidRDefault="00394589" w:rsidP="004320E0">
      <w:pPr>
        <w:spacing w:after="0"/>
      </w:pPr>
      <w:r>
        <w:separator/>
      </w:r>
    </w:p>
  </w:endnote>
  <w:endnote w:type="continuationSeparator" w:id="0">
    <w:p w:rsidR="00394589" w:rsidRDefault="00394589" w:rsidP="004320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89" w:rsidRDefault="00394589" w:rsidP="004320E0">
      <w:pPr>
        <w:spacing w:after="0"/>
      </w:pPr>
      <w:r>
        <w:separator/>
      </w:r>
    </w:p>
  </w:footnote>
  <w:footnote w:type="continuationSeparator" w:id="0">
    <w:p w:rsidR="00394589" w:rsidRDefault="00394589" w:rsidP="004320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FB" w:rsidRDefault="00B64F26" w:rsidP="00B64F26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Comparison of Retirement Benefits for Employees Hired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E3B"/>
    <w:multiLevelType w:val="hybridMultilevel"/>
    <w:tmpl w:val="DE5063AC"/>
    <w:lvl w:ilvl="0" w:tplc="143C7F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4922"/>
    <w:multiLevelType w:val="hybridMultilevel"/>
    <w:tmpl w:val="1E8E8540"/>
    <w:lvl w:ilvl="0" w:tplc="384C42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C0"/>
    <w:rsid w:val="000151C6"/>
    <w:rsid w:val="0005299B"/>
    <w:rsid w:val="000B42A1"/>
    <w:rsid w:val="000D719C"/>
    <w:rsid w:val="00142B05"/>
    <w:rsid w:val="0015104C"/>
    <w:rsid w:val="0015731F"/>
    <w:rsid w:val="0017134C"/>
    <w:rsid w:val="0019128A"/>
    <w:rsid w:val="001F3393"/>
    <w:rsid w:val="00281FC2"/>
    <w:rsid w:val="00295D71"/>
    <w:rsid w:val="002B0D95"/>
    <w:rsid w:val="002D30E7"/>
    <w:rsid w:val="002E3048"/>
    <w:rsid w:val="003016C9"/>
    <w:rsid w:val="003321F4"/>
    <w:rsid w:val="0036281D"/>
    <w:rsid w:val="00394589"/>
    <w:rsid w:val="003F555B"/>
    <w:rsid w:val="004201D4"/>
    <w:rsid w:val="004320E0"/>
    <w:rsid w:val="00452D9A"/>
    <w:rsid w:val="00460E50"/>
    <w:rsid w:val="004A1978"/>
    <w:rsid w:val="004B35A8"/>
    <w:rsid w:val="004F2A16"/>
    <w:rsid w:val="00543FBB"/>
    <w:rsid w:val="00551AE9"/>
    <w:rsid w:val="0056311C"/>
    <w:rsid w:val="00563FF2"/>
    <w:rsid w:val="0057407A"/>
    <w:rsid w:val="005F202B"/>
    <w:rsid w:val="005F323E"/>
    <w:rsid w:val="0064292B"/>
    <w:rsid w:val="00677522"/>
    <w:rsid w:val="006A07BA"/>
    <w:rsid w:val="006A0AEF"/>
    <w:rsid w:val="006C1779"/>
    <w:rsid w:val="006C4095"/>
    <w:rsid w:val="006C62B2"/>
    <w:rsid w:val="006D0DA9"/>
    <w:rsid w:val="006E7516"/>
    <w:rsid w:val="00730A13"/>
    <w:rsid w:val="007649AB"/>
    <w:rsid w:val="00775822"/>
    <w:rsid w:val="00784693"/>
    <w:rsid w:val="007C3E0B"/>
    <w:rsid w:val="007D5834"/>
    <w:rsid w:val="007E2CAD"/>
    <w:rsid w:val="00826C2A"/>
    <w:rsid w:val="008336E1"/>
    <w:rsid w:val="00844A3B"/>
    <w:rsid w:val="008639BB"/>
    <w:rsid w:val="008662B6"/>
    <w:rsid w:val="00867CCD"/>
    <w:rsid w:val="00884CBD"/>
    <w:rsid w:val="008A051D"/>
    <w:rsid w:val="008A7DAA"/>
    <w:rsid w:val="00907DCC"/>
    <w:rsid w:val="00932CD0"/>
    <w:rsid w:val="00986DB7"/>
    <w:rsid w:val="009F43DC"/>
    <w:rsid w:val="00A009EB"/>
    <w:rsid w:val="00A01AFF"/>
    <w:rsid w:val="00A044AA"/>
    <w:rsid w:val="00A3471A"/>
    <w:rsid w:val="00A775C7"/>
    <w:rsid w:val="00AF5464"/>
    <w:rsid w:val="00B043D0"/>
    <w:rsid w:val="00B64F26"/>
    <w:rsid w:val="00B7364F"/>
    <w:rsid w:val="00BC3915"/>
    <w:rsid w:val="00C54EAF"/>
    <w:rsid w:val="00C672BC"/>
    <w:rsid w:val="00CB7852"/>
    <w:rsid w:val="00CD1DB1"/>
    <w:rsid w:val="00D9578A"/>
    <w:rsid w:val="00DB1204"/>
    <w:rsid w:val="00DE0845"/>
    <w:rsid w:val="00DE37D4"/>
    <w:rsid w:val="00E526E7"/>
    <w:rsid w:val="00E8351E"/>
    <w:rsid w:val="00E90A6B"/>
    <w:rsid w:val="00EC3CC0"/>
    <w:rsid w:val="00F61DFB"/>
    <w:rsid w:val="00F67C35"/>
    <w:rsid w:val="00F97C33"/>
    <w:rsid w:val="00FA0984"/>
    <w:rsid w:val="00FE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320E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0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20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1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D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DFB"/>
  </w:style>
  <w:style w:type="paragraph" w:styleId="Footer">
    <w:name w:val="footer"/>
    <w:basedOn w:val="Normal"/>
    <w:link w:val="FooterChar"/>
    <w:uiPriority w:val="99"/>
    <w:semiHidden/>
    <w:unhideWhenUsed/>
    <w:rsid w:val="00F61D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AC39-61A7-42ED-8403-1D41C6D3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Daily</cp:lastModifiedBy>
  <cp:revision>5</cp:revision>
  <dcterms:created xsi:type="dcterms:W3CDTF">2014-07-10T17:32:00Z</dcterms:created>
  <dcterms:modified xsi:type="dcterms:W3CDTF">2014-07-13T19:56:00Z</dcterms:modified>
</cp:coreProperties>
</file>