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6BE8206D" w:rsidR="00DE2A86" w:rsidRPr="00E6310A" w:rsidRDefault="00600984"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220E98AD" w:rsidR="00D12358" w:rsidRPr="008A7A14" w:rsidRDefault="007679F0"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July</w:t>
      </w:r>
      <w:r w:rsidR="00DF4C6F">
        <w:rPr>
          <w:rFonts w:ascii="Verdana" w:hAnsi="Verdana" w:cs="Verdana"/>
          <w:b/>
          <w:bCs/>
          <w:sz w:val="20"/>
          <w:szCs w:val="22"/>
        </w:rPr>
        <w:t xml:space="preserve"> </w:t>
      </w:r>
      <w:r>
        <w:rPr>
          <w:rFonts w:ascii="Verdana" w:hAnsi="Verdana" w:cs="Verdana"/>
          <w:b/>
          <w:bCs/>
          <w:sz w:val="20"/>
          <w:szCs w:val="22"/>
        </w:rPr>
        <w:t>16</w:t>
      </w:r>
      <w:r w:rsidR="00D12358" w:rsidRPr="008A7A14">
        <w:rPr>
          <w:rFonts w:ascii="Verdana" w:hAnsi="Verdana" w:cs="Verdana"/>
          <w:b/>
          <w:bCs/>
          <w:sz w:val="20"/>
          <w:szCs w:val="22"/>
        </w:rPr>
        <w:t>, 2020</w:t>
      </w:r>
      <w:r w:rsidR="00D12358" w:rsidRPr="008A7A14">
        <w:rPr>
          <w:rFonts w:ascii="Verdana" w:hAnsi="Verdana" w:cs="Verdana"/>
          <w:sz w:val="20"/>
          <w:szCs w:val="22"/>
        </w:rPr>
        <w:t> </w:t>
      </w:r>
      <w:bookmarkStart w:id="0" w:name="_GoBack"/>
      <w:bookmarkEnd w:id="0"/>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2288BB4" w14:textId="7AD76380" w:rsidR="00111379" w:rsidRDefault="00D12358" w:rsidP="007679F0">
      <w:pPr>
        <w:autoSpaceDE w:val="0"/>
        <w:autoSpaceDN w:val="0"/>
        <w:adjustRightInd w:val="0"/>
        <w:ind w:left="2790" w:firstLine="2160"/>
        <w:rPr>
          <w:rFonts w:ascii="Verdana" w:hAnsi="Verdana" w:cs="Verdana"/>
          <w:bCs/>
          <w:sz w:val="16"/>
          <w:szCs w:val="22"/>
        </w:rPr>
      </w:pPr>
      <w:r w:rsidRPr="008A7A14">
        <w:rPr>
          <w:rFonts w:ascii="Verdana" w:hAnsi="Verdana" w:cs="Verdana"/>
          <w:b/>
          <w:bCs/>
          <w:sz w:val="20"/>
          <w:szCs w:val="22"/>
        </w:rPr>
        <w:t xml:space="preserve">MEMBERS PRESENT: </w:t>
      </w:r>
      <w:r w:rsidRPr="008A7A14">
        <w:rPr>
          <w:rFonts w:ascii="Verdana" w:hAnsi="Verdana" w:cs="Verdana"/>
          <w:b/>
          <w:bCs/>
          <w:sz w:val="20"/>
          <w:szCs w:val="22"/>
        </w:rPr>
        <w:tab/>
      </w:r>
      <w:r w:rsidR="007679F0">
        <w:rPr>
          <w:rFonts w:ascii="Verdana" w:hAnsi="Verdana" w:cs="Verdana"/>
          <w:bCs/>
          <w:sz w:val="16"/>
          <w:szCs w:val="22"/>
        </w:rPr>
        <w:t>Robert Hooper, Chairperson</w:t>
      </w:r>
    </w:p>
    <w:p w14:paraId="34111B4A" w14:textId="5DE5A15F" w:rsidR="007679F0" w:rsidRDefault="007679F0" w:rsidP="007679F0">
      <w:pPr>
        <w:autoSpaceDE w:val="0"/>
        <w:autoSpaceDN w:val="0"/>
        <w:adjustRightInd w:val="0"/>
        <w:ind w:left="2790" w:firstLine="2160"/>
        <w:rPr>
          <w:rFonts w:ascii="Verdana" w:hAnsi="Verdana" w:cs="Verdana"/>
          <w:sz w:val="16"/>
          <w:szCs w:val="18"/>
        </w:rPr>
      </w:pPr>
      <w:r>
        <w:rPr>
          <w:rFonts w:ascii="Verdana" w:hAnsi="Verdana" w:cs="Verdana"/>
          <w:b/>
          <w:bCs/>
          <w:sz w:val="20"/>
          <w:szCs w:val="22"/>
        </w:rPr>
        <w:tab/>
      </w:r>
      <w:r>
        <w:rPr>
          <w:rFonts w:ascii="Verdana" w:hAnsi="Verdana" w:cs="Verdana"/>
          <w:b/>
          <w:bCs/>
          <w:sz w:val="20"/>
          <w:szCs w:val="22"/>
        </w:rPr>
        <w:tab/>
      </w:r>
      <w:r>
        <w:rPr>
          <w:rFonts w:ascii="Verdana" w:hAnsi="Verdana" w:cs="Verdana"/>
          <w:b/>
          <w:bCs/>
          <w:sz w:val="20"/>
          <w:szCs w:val="22"/>
        </w:rPr>
        <w:tab/>
      </w:r>
      <w:r>
        <w:rPr>
          <w:rFonts w:ascii="Verdana" w:hAnsi="Verdana" w:cs="Verdana"/>
          <w:b/>
          <w:bCs/>
          <w:sz w:val="20"/>
          <w:szCs w:val="22"/>
        </w:rPr>
        <w:tab/>
      </w:r>
      <w:r>
        <w:rPr>
          <w:rFonts w:ascii="Verdana" w:hAnsi="Verdana" w:cs="Verdana"/>
          <w:b/>
          <w:bCs/>
          <w:sz w:val="20"/>
          <w:szCs w:val="22"/>
        </w:rPr>
        <w:tab/>
      </w:r>
      <w:r w:rsidRPr="007679F0">
        <w:rPr>
          <w:rFonts w:ascii="Verdana" w:hAnsi="Verdana" w:cs="Verdana"/>
          <w:sz w:val="16"/>
          <w:szCs w:val="18"/>
        </w:rPr>
        <w:t>Munir Kasti, Vice-Chairperson</w:t>
      </w:r>
    </w:p>
    <w:p w14:paraId="4D6CA7F5" w14:textId="04429509" w:rsidR="007679F0" w:rsidRDefault="007679F0" w:rsidP="007679F0">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Daniel Gilligan</w:t>
      </w:r>
    </w:p>
    <w:p w14:paraId="095C2BF3" w14:textId="63FE063D" w:rsidR="007679F0" w:rsidRDefault="007679F0" w:rsidP="007679F0">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Benjamin O’Brien</w:t>
      </w:r>
    </w:p>
    <w:p w14:paraId="23424A0C" w14:textId="157832A1" w:rsidR="007679F0" w:rsidRDefault="007679F0" w:rsidP="007679F0">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Patrick Robins</w:t>
      </w:r>
    </w:p>
    <w:p w14:paraId="3F3B16FE" w14:textId="6075C9F2" w:rsidR="007679F0" w:rsidRDefault="007679F0" w:rsidP="007679F0">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David Mount</w:t>
      </w:r>
    </w:p>
    <w:p w14:paraId="7C26A91F" w14:textId="389231D0" w:rsidR="007679F0" w:rsidRPr="00DD04B2" w:rsidRDefault="007679F0" w:rsidP="00DD04B2">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Matthew Dow</w:t>
      </w:r>
    </w:p>
    <w:p w14:paraId="0AB0A942" w14:textId="77777777" w:rsidR="00D12358" w:rsidRPr="00FC1756"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720969D2" w14:textId="63EF15CF" w:rsidR="001B10D0" w:rsidRDefault="001B10D0" w:rsidP="007679F0">
      <w:pPr>
        <w:autoSpaceDE w:val="0"/>
        <w:autoSpaceDN w:val="0"/>
        <w:adjustRightInd w:val="0"/>
        <w:ind w:left="5760" w:hanging="810"/>
        <w:contextualSpacing/>
        <w:rPr>
          <w:rFonts w:ascii="Verdana" w:hAnsi="Verdana" w:cs="Verdana"/>
          <w:sz w:val="16"/>
          <w:szCs w:val="16"/>
        </w:rPr>
      </w:pPr>
      <w:r>
        <w:rPr>
          <w:rFonts w:ascii="Verdana" w:hAnsi="Verdana" w:cs="Verdana"/>
          <w:b/>
          <w:sz w:val="20"/>
          <w:szCs w:val="20"/>
        </w:rPr>
        <w:t xml:space="preserve">   </w:t>
      </w:r>
      <w:r w:rsidR="00D12358" w:rsidRPr="001B10D0">
        <w:rPr>
          <w:rFonts w:ascii="Verdana" w:hAnsi="Verdana" w:cs="Verdana"/>
          <w:b/>
          <w:sz w:val="20"/>
          <w:szCs w:val="20"/>
        </w:rPr>
        <w:t xml:space="preserve">OTHERS PRESENT: </w:t>
      </w:r>
      <w:r w:rsidR="00A76136" w:rsidRPr="00152E7A">
        <w:rPr>
          <w:rFonts w:ascii="Verdana" w:hAnsi="Verdana" w:cs="Verdana"/>
          <w:sz w:val="16"/>
          <w:szCs w:val="16"/>
        </w:rPr>
        <w:tab/>
      </w:r>
      <w:r w:rsidR="007679F0">
        <w:rPr>
          <w:rFonts w:ascii="Verdana" w:hAnsi="Verdana" w:cs="Verdana"/>
          <w:sz w:val="16"/>
          <w:szCs w:val="16"/>
        </w:rPr>
        <w:t>Alisha Abruntilla</w:t>
      </w:r>
    </w:p>
    <w:p w14:paraId="66248B47" w14:textId="18FF5A35" w:rsidR="007679F0" w:rsidRDefault="007679F0" w:rsidP="007679F0">
      <w:pPr>
        <w:autoSpaceDE w:val="0"/>
        <w:autoSpaceDN w:val="0"/>
        <w:adjustRightInd w:val="0"/>
        <w:ind w:left="5760" w:hanging="810"/>
        <w:contextualSpacing/>
        <w:rPr>
          <w:rFonts w:ascii="Verdana" w:hAnsi="Verdana" w:cs="Verdana"/>
          <w:bCs/>
          <w:sz w:val="16"/>
          <w:szCs w:val="16"/>
        </w:rPr>
      </w:pP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Cs/>
          <w:sz w:val="16"/>
          <w:szCs w:val="16"/>
        </w:rPr>
        <w:t>Rich Goodwin</w:t>
      </w:r>
    </w:p>
    <w:p w14:paraId="17346113" w14:textId="3711EC12" w:rsidR="007679F0" w:rsidRDefault="007679F0"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Justin St. James</w:t>
      </w:r>
    </w:p>
    <w:p w14:paraId="459A3DE3" w14:textId="2B79F774" w:rsidR="007679F0" w:rsidRDefault="007679F0"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Barry Bryant</w:t>
      </w:r>
    </w:p>
    <w:p w14:paraId="0116E2C1" w14:textId="2A679534" w:rsidR="007679F0" w:rsidRPr="007679F0" w:rsidRDefault="007679F0"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77777777" w:rsidR="0003523E" w:rsidRPr="00BA1340" w:rsidRDefault="0003523E" w:rsidP="0003523E">
      <w:pPr>
        <w:pStyle w:val="NormalWeb"/>
        <w:shd w:val="clear" w:color="auto" w:fill="FFFFFF"/>
        <w:spacing w:before="0" w:beforeAutospacing="0" w:after="0" w:afterAutospacing="0"/>
        <w:rPr>
          <w:rFonts w:ascii="Verdana" w:hAnsi="Verdana"/>
          <w:sz w:val="22"/>
          <w:szCs w:val="22"/>
        </w:rPr>
      </w:pPr>
      <w:r w:rsidRPr="00BA1340">
        <w:rPr>
          <w:rFonts w:ascii="Verdana" w:hAnsi="Verdana"/>
          <w:b/>
          <w:bCs/>
          <w:sz w:val="22"/>
          <w:szCs w:val="22"/>
          <w:bdr w:val="none" w:sz="0" w:space="0" w:color="auto" w:frame="1"/>
        </w:rPr>
        <w:t>1.0       CALL TO ORDER and AGENDA</w:t>
      </w:r>
    </w:p>
    <w:p w14:paraId="672FF3AB" w14:textId="712DAD90" w:rsidR="0003523E" w:rsidRPr="00BA1340" w:rsidRDefault="008E70BE" w:rsidP="0003523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Robert Hooper </w:t>
      </w:r>
      <w:r w:rsidR="0003523E" w:rsidRPr="00BA1340">
        <w:rPr>
          <w:rFonts w:ascii="Verdana" w:hAnsi="Verdana"/>
          <w:sz w:val="17"/>
          <w:szCs w:val="17"/>
        </w:rPr>
        <w:t xml:space="preserve">called the </w:t>
      </w:r>
      <w:r w:rsidR="007679F0">
        <w:rPr>
          <w:rFonts w:ascii="Verdana" w:hAnsi="Verdana"/>
          <w:sz w:val="17"/>
          <w:szCs w:val="17"/>
        </w:rPr>
        <w:t>Retirement Board</w:t>
      </w:r>
      <w:r w:rsidR="0003523E" w:rsidRPr="00BA1340">
        <w:rPr>
          <w:rFonts w:ascii="Verdana" w:hAnsi="Verdana"/>
          <w:sz w:val="17"/>
          <w:szCs w:val="17"/>
        </w:rPr>
        <w:t xml:space="preserve"> meeting </w:t>
      </w:r>
      <w:r w:rsidR="0003523E" w:rsidRPr="001028ED">
        <w:rPr>
          <w:rFonts w:ascii="Verdana" w:hAnsi="Verdana"/>
          <w:sz w:val="17"/>
          <w:szCs w:val="17"/>
        </w:rPr>
        <w:t xml:space="preserve">to order </w:t>
      </w:r>
      <w:r w:rsidR="0003523E" w:rsidRPr="00DD04B2">
        <w:rPr>
          <w:rFonts w:ascii="Verdana" w:hAnsi="Verdana"/>
          <w:sz w:val="17"/>
          <w:szCs w:val="17"/>
        </w:rPr>
        <w:t xml:space="preserve">at </w:t>
      </w:r>
      <w:r w:rsidR="007679F0" w:rsidRPr="00DD04B2">
        <w:rPr>
          <w:rFonts w:ascii="Verdana" w:hAnsi="Verdana"/>
          <w:sz w:val="17"/>
          <w:szCs w:val="17"/>
        </w:rPr>
        <w:t>9:00 AM.</w:t>
      </w:r>
    </w:p>
    <w:p w14:paraId="35A3DF3B" w14:textId="77777777" w:rsidR="0003523E" w:rsidRPr="00BA1340" w:rsidRDefault="0003523E" w:rsidP="0003523E">
      <w:pPr>
        <w:pStyle w:val="NormalWeb"/>
        <w:shd w:val="clear" w:color="auto" w:fill="FFFFFF"/>
        <w:spacing w:before="0" w:beforeAutospacing="0" w:after="0" w:afterAutospacing="0"/>
        <w:rPr>
          <w:rFonts w:ascii="Verdana" w:hAnsi="Verdana"/>
          <w:sz w:val="17"/>
          <w:szCs w:val="17"/>
        </w:rPr>
      </w:pPr>
      <w:r w:rsidRPr="00BA1340">
        <w:rPr>
          <w:rFonts w:ascii="Verdana" w:hAnsi="Verdana"/>
          <w:sz w:val="17"/>
          <w:szCs w:val="17"/>
        </w:rPr>
        <w:t> </w:t>
      </w:r>
    </w:p>
    <w:p w14:paraId="63325D81" w14:textId="428F2B1F" w:rsidR="00204F53" w:rsidRDefault="00DF4C6F" w:rsidP="00204F53">
      <w:pPr>
        <w:pStyle w:val="ListParagraph"/>
        <w:numPr>
          <w:ilvl w:val="1"/>
          <w:numId w:val="17"/>
        </w:numPr>
        <w:shd w:val="clear" w:color="auto" w:fill="FFFFFF"/>
        <w:rPr>
          <w:rFonts w:ascii="Verdana" w:eastAsia="Times New Roman" w:hAnsi="Verdana" w:cs="Times New Roman"/>
          <w:color w:val="000000"/>
          <w:sz w:val="17"/>
          <w:szCs w:val="17"/>
          <w:bdr w:val="none" w:sz="0" w:space="0" w:color="auto" w:frame="1"/>
        </w:rPr>
      </w:pPr>
      <w:r w:rsidRPr="00DF4C6F">
        <w:rPr>
          <w:rFonts w:ascii="Verdana" w:eastAsia="Times New Roman" w:hAnsi="Verdana" w:cs="Times New Roman"/>
          <w:color w:val="000000"/>
          <w:sz w:val="17"/>
          <w:szCs w:val="17"/>
          <w:bdr w:val="none" w:sz="0" w:space="0" w:color="auto" w:frame="1"/>
        </w:rPr>
        <w:t>Motion to amend/adopt agenda</w:t>
      </w:r>
    </w:p>
    <w:p w14:paraId="6BF96420" w14:textId="77777777" w:rsidR="008E70BE" w:rsidRDefault="008E70BE" w:rsidP="00DF4C6F">
      <w:pPr>
        <w:shd w:val="clear" w:color="auto" w:fill="FFFFFF"/>
        <w:rPr>
          <w:rFonts w:ascii="Verdana" w:eastAsia="Times New Roman" w:hAnsi="Verdana" w:cs="Times New Roman"/>
          <w:b/>
          <w:bCs/>
          <w:color w:val="000000"/>
          <w:sz w:val="17"/>
          <w:szCs w:val="17"/>
          <w:bdr w:val="none" w:sz="0" w:space="0" w:color="auto" w:frame="1"/>
        </w:rPr>
      </w:pPr>
    </w:p>
    <w:p w14:paraId="33EFFA43" w14:textId="3F3E0F3F" w:rsidR="001028ED" w:rsidRDefault="008E70BE" w:rsidP="00DF4C6F">
      <w:pPr>
        <w:shd w:val="clear" w:color="auto" w:fill="FFFFFF"/>
        <w:rPr>
          <w:rFonts w:ascii="Verdana" w:eastAsia="Times New Roman" w:hAnsi="Verdana" w:cs="Times New Roman"/>
          <w:b/>
          <w:bCs/>
          <w:color w:val="000000"/>
          <w:sz w:val="17"/>
          <w:szCs w:val="17"/>
          <w:bdr w:val="none" w:sz="0" w:space="0" w:color="auto" w:frame="1"/>
        </w:rPr>
      </w:pPr>
      <w:r w:rsidRPr="007C6069">
        <w:rPr>
          <w:rFonts w:ascii="Verdana" w:eastAsia="Times New Roman" w:hAnsi="Verdana" w:cs="Times New Roman"/>
          <w:b/>
          <w:bCs/>
          <w:color w:val="000000"/>
          <w:sz w:val="17"/>
          <w:szCs w:val="17"/>
          <w:bdr w:val="none" w:sz="0" w:space="0" w:color="auto" w:frame="1"/>
        </w:rPr>
        <w:t>MOTION by</w:t>
      </w:r>
      <w:r w:rsidR="007C6069" w:rsidRPr="007C6069">
        <w:rPr>
          <w:rFonts w:ascii="Verdana" w:eastAsia="Times New Roman" w:hAnsi="Verdana" w:cs="Times New Roman"/>
          <w:b/>
          <w:bCs/>
          <w:color w:val="000000"/>
          <w:sz w:val="17"/>
          <w:szCs w:val="17"/>
          <w:bdr w:val="none" w:sz="0" w:space="0" w:color="auto" w:frame="1"/>
        </w:rPr>
        <w:t xml:space="preserve"> Pat</w:t>
      </w:r>
      <w:r w:rsidR="00570163">
        <w:rPr>
          <w:rFonts w:ascii="Verdana" w:eastAsia="Times New Roman" w:hAnsi="Verdana" w:cs="Times New Roman"/>
          <w:b/>
          <w:bCs/>
          <w:color w:val="000000"/>
          <w:sz w:val="17"/>
          <w:szCs w:val="17"/>
          <w:bdr w:val="none" w:sz="0" w:space="0" w:color="auto" w:frame="1"/>
        </w:rPr>
        <w:t>rick</w:t>
      </w:r>
      <w:r w:rsidR="007C6069" w:rsidRPr="007C6069">
        <w:rPr>
          <w:rFonts w:ascii="Verdana" w:eastAsia="Times New Roman" w:hAnsi="Verdana" w:cs="Times New Roman"/>
          <w:b/>
          <w:bCs/>
          <w:color w:val="000000"/>
          <w:sz w:val="17"/>
          <w:szCs w:val="17"/>
          <w:bdr w:val="none" w:sz="0" w:space="0" w:color="auto" w:frame="1"/>
        </w:rPr>
        <w:t xml:space="preserve"> Robins, </w:t>
      </w:r>
      <w:r w:rsidRPr="007C6069">
        <w:rPr>
          <w:rFonts w:ascii="Verdana" w:eastAsia="Times New Roman" w:hAnsi="Verdana" w:cs="Times New Roman"/>
          <w:b/>
          <w:bCs/>
          <w:color w:val="000000"/>
          <w:sz w:val="17"/>
          <w:szCs w:val="17"/>
          <w:bdr w:val="none" w:sz="0" w:space="0" w:color="auto" w:frame="1"/>
        </w:rPr>
        <w:t xml:space="preserve">SECOND by </w:t>
      </w:r>
      <w:r w:rsidR="007C6069" w:rsidRPr="007C6069">
        <w:rPr>
          <w:rFonts w:ascii="Verdana" w:eastAsia="Times New Roman" w:hAnsi="Verdana" w:cs="Times New Roman"/>
          <w:b/>
          <w:bCs/>
          <w:color w:val="000000"/>
          <w:sz w:val="17"/>
          <w:szCs w:val="17"/>
          <w:bdr w:val="none" w:sz="0" w:space="0" w:color="auto" w:frame="1"/>
        </w:rPr>
        <w:t>David Mount</w:t>
      </w:r>
      <w:r w:rsidRPr="007C6069">
        <w:rPr>
          <w:rFonts w:ascii="Verdana" w:eastAsia="Times New Roman" w:hAnsi="Verdana" w:cs="Times New Roman"/>
          <w:b/>
          <w:bCs/>
          <w:color w:val="000000"/>
          <w:sz w:val="17"/>
          <w:szCs w:val="17"/>
          <w:bdr w:val="none" w:sz="0" w:space="0" w:color="auto" w:frame="1"/>
        </w:rPr>
        <w:t xml:space="preserve">, </w:t>
      </w:r>
      <w:r w:rsidR="00204F53" w:rsidRPr="007C6069">
        <w:rPr>
          <w:rFonts w:ascii="Verdana" w:eastAsia="Times New Roman" w:hAnsi="Verdana" w:cs="Times New Roman"/>
          <w:b/>
          <w:bCs/>
          <w:color w:val="000000"/>
          <w:sz w:val="17"/>
          <w:szCs w:val="17"/>
          <w:bdr w:val="none" w:sz="0" w:space="0" w:color="auto" w:frame="1"/>
        </w:rPr>
        <w:t xml:space="preserve">to adopt the agenda </w:t>
      </w:r>
      <w:r w:rsidR="001028ED" w:rsidRPr="007C6069">
        <w:rPr>
          <w:rFonts w:ascii="Verdana" w:eastAsia="Times New Roman" w:hAnsi="Verdana" w:cs="Times New Roman"/>
          <w:b/>
          <w:bCs/>
          <w:color w:val="000000"/>
          <w:sz w:val="17"/>
          <w:szCs w:val="17"/>
          <w:bdr w:val="none" w:sz="0" w:space="0" w:color="auto" w:frame="1"/>
        </w:rPr>
        <w:t>as written</w:t>
      </w:r>
      <w:r w:rsidR="001028ED">
        <w:rPr>
          <w:rFonts w:ascii="Verdana" w:eastAsia="Times New Roman" w:hAnsi="Verdana" w:cs="Times New Roman"/>
          <w:b/>
          <w:bCs/>
          <w:color w:val="000000"/>
          <w:sz w:val="17"/>
          <w:szCs w:val="17"/>
          <w:bdr w:val="none" w:sz="0" w:space="0" w:color="auto" w:frame="1"/>
        </w:rPr>
        <w:t>.</w:t>
      </w:r>
    </w:p>
    <w:p w14:paraId="16FBD851" w14:textId="45A70823" w:rsidR="00C53627" w:rsidRPr="00C53627" w:rsidRDefault="00C53627" w:rsidP="00DF4C6F">
      <w:pPr>
        <w:shd w:val="clear" w:color="auto" w:fill="FFFFFF"/>
        <w:rPr>
          <w:rFonts w:ascii="Verdana" w:eastAsia="Times New Roman" w:hAnsi="Verdana" w:cs="Times New Roman"/>
          <w:b/>
          <w:bCs/>
          <w:color w:val="000000"/>
          <w:sz w:val="17"/>
          <w:szCs w:val="17"/>
          <w:bdr w:val="none" w:sz="0" w:space="0" w:color="auto" w:frame="1"/>
        </w:rPr>
      </w:pPr>
      <w:r w:rsidRPr="00C53627">
        <w:rPr>
          <w:rFonts w:ascii="Verdana" w:eastAsia="Times New Roman" w:hAnsi="Verdana" w:cs="Times New Roman"/>
          <w:b/>
          <w:bCs/>
          <w:color w:val="000000"/>
          <w:sz w:val="17"/>
          <w:szCs w:val="17"/>
          <w:bdr w:val="none" w:sz="0" w:space="0" w:color="auto" w:frame="1"/>
        </w:rPr>
        <w:t xml:space="preserve">VOTING: unanimous; motion carries. </w:t>
      </w:r>
    </w:p>
    <w:p w14:paraId="28AEE4E1" w14:textId="77777777" w:rsidR="005502CC" w:rsidRPr="00DE2A86" w:rsidRDefault="005502CC" w:rsidP="0003523E">
      <w:pPr>
        <w:pStyle w:val="NormalWeb"/>
        <w:shd w:val="clear" w:color="auto" w:fill="FFFFFF"/>
        <w:spacing w:before="0" w:beforeAutospacing="0" w:after="0" w:afterAutospacing="0"/>
        <w:rPr>
          <w:rFonts w:ascii="Verdana" w:hAnsi="Verdana"/>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1CFE22BC"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2BAC8149" w14:textId="1DEF3668" w:rsidR="0039439D" w:rsidRDefault="0039439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None at this time. </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282FDCC" w14:textId="26675A15" w:rsidR="00A935C3" w:rsidRDefault="00A935C3" w:rsidP="00610FFB">
      <w:pPr>
        <w:shd w:val="clear" w:color="auto" w:fill="FFFFFF"/>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t xml:space="preserve">   </w:t>
      </w:r>
      <w:r w:rsidR="007679F0">
        <w:rPr>
          <w:rFonts w:ascii="Verdana" w:eastAsia="Times New Roman" w:hAnsi="Verdana" w:cs="Times New Roman"/>
          <w:b/>
          <w:bCs/>
          <w:color w:val="000000"/>
          <w:sz w:val="22"/>
          <w:szCs w:val="22"/>
        </w:rPr>
        <w:t>APPROVE MINUTES – 5/18/2020</w:t>
      </w:r>
    </w:p>
    <w:p w14:paraId="0EC2370F" w14:textId="67999E02" w:rsidR="00A935C3" w:rsidRDefault="00A935C3" w:rsidP="00A935C3">
      <w:pPr>
        <w:shd w:val="clear" w:color="auto" w:fill="FFFFFF"/>
        <w:rPr>
          <w:rFonts w:ascii="Verdana" w:eastAsia="Times New Roman" w:hAnsi="Verdana" w:cs="Times New Roman"/>
          <w:color w:val="000000"/>
          <w:sz w:val="17"/>
          <w:szCs w:val="17"/>
          <w:bdr w:val="none" w:sz="0" w:space="0" w:color="auto" w:frame="1"/>
        </w:rPr>
      </w:pPr>
      <w:r w:rsidRPr="00A935C3">
        <w:rPr>
          <w:rFonts w:ascii="Verdana" w:eastAsia="Times New Roman" w:hAnsi="Verdana" w:cs="Times New Roman"/>
          <w:color w:val="000000"/>
          <w:sz w:val="17"/>
          <w:szCs w:val="17"/>
          <w:bdr w:val="none" w:sz="0" w:space="0" w:color="auto" w:frame="1"/>
        </w:rPr>
        <w:t>3.01 </w:t>
      </w:r>
      <w:r w:rsidR="007679F0">
        <w:rPr>
          <w:rFonts w:ascii="Verdana" w:eastAsia="Times New Roman" w:hAnsi="Verdana" w:cs="Times New Roman"/>
          <w:color w:val="000000"/>
          <w:sz w:val="17"/>
          <w:szCs w:val="17"/>
          <w:bdr w:val="none" w:sz="0" w:space="0" w:color="auto" w:frame="1"/>
        </w:rPr>
        <w:t>Approve Minutes of Meeting – 5/18/2020</w:t>
      </w:r>
    </w:p>
    <w:p w14:paraId="0B4F9197" w14:textId="0690FFB0" w:rsidR="008E70BE" w:rsidRDefault="008E70BE" w:rsidP="00A935C3">
      <w:pPr>
        <w:shd w:val="clear" w:color="auto" w:fill="FFFFFF"/>
        <w:rPr>
          <w:rFonts w:ascii="Verdana" w:eastAsia="Times New Roman" w:hAnsi="Verdana" w:cs="Times New Roman"/>
          <w:color w:val="000000"/>
          <w:sz w:val="17"/>
          <w:szCs w:val="17"/>
          <w:bdr w:val="none" w:sz="0" w:space="0" w:color="auto" w:frame="1"/>
        </w:rPr>
      </w:pPr>
    </w:p>
    <w:p w14:paraId="03ADAE66" w14:textId="2E164723" w:rsidR="008E70BE" w:rsidRPr="008E70BE" w:rsidRDefault="007C6069" w:rsidP="00A935C3">
      <w:pPr>
        <w:shd w:val="clear" w:color="auto" w:fill="FFFFFF"/>
        <w:rPr>
          <w:rFonts w:ascii="Verdana" w:eastAsia="Times New Roman" w:hAnsi="Verdana" w:cs="Times New Roman"/>
          <w:b/>
          <w:bCs/>
          <w:color w:val="000000"/>
          <w:sz w:val="17"/>
          <w:szCs w:val="17"/>
          <w:bdr w:val="none" w:sz="0" w:space="0" w:color="auto" w:frame="1"/>
        </w:rPr>
      </w:pPr>
      <w:r w:rsidRPr="007C6069">
        <w:rPr>
          <w:rFonts w:ascii="Verdana" w:eastAsia="Times New Roman" w:hAnsi="Verdana" w:cs="Times New Roman"/>
          <w:b/>
          <w:bCs/>
          <w:color w:val="000000"/>
          <w:sz w:val="17"/>
          <w:szCs w:val="17"/>
          <w:bdr w:val="none" w:sz="0" w:space="0" w:color="auto" w:frame="1"/>
        </w:rPr>
        <w:t>MOTION by Munir Kasti</w:t>
      </w:r>
      <w:r w:rsidR="008E70BE" w:rsidRPr="007C6069">
        <w:rPr>
          <w:rFonts w:ascii="Verdana" w:eastAsia="Times New Roman" w:hAnsi="Verdana" w:cs="Times New Roman"/>
          <w:b/>
          <w:bCs/>
          <w:color w:val="000000"/>
          <w:sz w:val="17"/>
          <w:szCs w:val="17"/>
          <w:bdr w:val="none" w:sz="0" w:space="0" w:color="auto" w:frame="1"/>
        </w:rPr>
        <w:t xml:space="preserve">, SECOND by </w:t>
      </w:r>
      <w:r w:rsidRPr="007C6069">
        <w:rPr>
          <w:rFonts w:ascii="Verdana" w:eastAsia="Times New Roman" w:hAnsi="Verdana" w:cs="Times New Roman"/>
          <w:b/>
          <w:bCs/>
          <w:color w:val="000000"/>
          <w:sz w:val="17"/>
          <w:szCs w:val="17"/>
          <w:bdr w:val="none" w:sz="0" w:space="0" w:color="auto" w:frame="1"/>
        </w:rPr>
        <w:t>David Mount</w:t>
      </w:r>
      <w:r w:rsidR="008E70BE" w:rsidRPr="007C6069">
        <w:rPr>
          <w:rFonts w:ascii="Verdana" w:eastAsia="Times New Roman" w:hAnsi="Verdana" w:cs="Times New Roman"/>
          <w:b/>
          <w:bCs/>
          <w:color w:val="000000"/>
          <w:sz w:val="17"/>
          <w:szCs w:val="17"/>
          <w:bdr w:val="none" w:sz="0" w:space="0" w:color="auto" w:frame="1"/>
        </w:rPr>
        <w:t>, to</w:t>
      </w:r>
      <w:r w:rsidR="008E70BE" w:rsidRPr="008E70BE">
        <w:rPr>
          <w:rFonts w:ascii="Verdana" w:eastAsia="Times New Roman" w:hAnsi="Verdana" w:cs="Times New Roman"/>
          <w:b/>
          <w:bCs/>
          <w:color w:val="000000"/>
          <w:sz w:val="17"/>
          <w:szCs w:val="17"/>
          <w:bdr w:val="none" w:sz="0" w:space="0" w:color="auto" w:frame="1"/>
        </w:rPr>
        <w:t xml:space="preserve"> approve the minutes of May 18, 2020 with the following amendment:</w:t>
      </w:r>
    </w:p>
    <w:p w14:paraId="5F89BCB4" w14:textId="373BAF62" w:rsidR="008E70BE" w:rsidRPr="008E70BE" w:rsidRDefault="008E70BE" w:rsidP="008E70BE">
      <w:pPr>
        <w:pStyle w:val="ListParagraph"/>
        <w:numPr>
          <w:ilvl w:val="0"/>
          <w:numId w:val="26"/>
        </w:numPr>
        <w:shd w:val="clear" w:color="auto" w:fill="FFFFFF"/>
        <w:rPr>
          <w:rFonts w:ascii="Verdana" w:eastAsia="Times New Roman" w:hAnsi="Verdana" w:cs="Times New Roman"/>
          <w:b/>
          <w:bCs/>
          <w:color w:val="000000"/>
          <w:sz w:val="17"/>
          <w:szCs w:val="17"/>
          <w:bdr w:val="none" w:sz="0" w:space="0" w:color="auto" w:frame="1"/>
        </w:rPr>
      </w:pPr>
      <w:r w:rsidRPr="008E70BE">
        <w:rPr>
          <w:rFonts w:ascii="Verdana" w:eastAsia="Times New Roman" w:hAnsi="Verdana" w:cs="Times New Roman"/>
          <w:b/>
          <w:bCs/>
          <w:color w:val="000000"/>
          <w:sz w:val="17"/>
          <w:szCs w:val="17"/>
          <w:bdr w:val="none" w:sz="0" w:space="0" w:color="auto" w:frame="1"/>
        </w:rPr>
        <w:t>Strike “Class B Retiree” designation from David Mount’s name in attendance list</w:t>
      </w:r>
    </w:p>
    <w:p w14:paraId="07C40D9C" w14:textId="68046DE2" w:rsidR="008E70BE" w:rsidRPr="008E70BE" w:rsidRDefault="008E70BE" w:rsidP="008E70BE">
      <w:pPr>
        <w:shd w:val="clear" w:color="auto" w:fill="FFFFFF"/>
        <w:rPr>
          <w:rFonts w:ascii="Verdana" w:eastAsia="Times New Roman" w:hAnsi="Verdana" w:cs="Times New Roman"/>
          <w:b/>
          <w:bCs/>
          <w:color w:val="000000"/>
          <w:sz w:val="17"/>
          <w:szCs w:val="17"/>
          <w:bdr w:val="none" w:sz="0" w:space="0" w:color="auto" w:frame="1"/>
        </w:rPr>
      </w:pPr>
      <w:r w:rsidRPr="008E70BE">
        <w:rPr>
          <w:rFonts w:ascii="Verdana" w:eastAsia="Times New Roman" w:hAnsi="Verdana" w:cs="Times New Roman"/>
          <w:b/>
          <w:bCs/>
          <w:color w:val="000000"/>
          <w:sz w:val="17"/>
          <w:szCs w:val="17"/>
          <w:bdr w:val="none" w:sz="0" w:space="0" w:color="auto" w:frame="1"/>
        </w:rPr>
        <w:t>VOTING: unanimous; motion carries</w:t>
      </w:r>
      <w:r>
        <w:rPr>
          <w:rFonts w:ascii="Verdana" w:eastAsia="Times New Roman" w:hAnsi="Verdana" w:cs="Times New Roman"/>
          <w:b/>
          <w:bCs/>
          <w:color w:val="000000"/>
          <w:sz w:val="17"/>
          <w:szCs w:val="17"/>
          <w:bdr w:val="none" w:sz="0" w:space="0" w:color="auto" w:frame="1"/>
        </w:rPr>
        <w:t>.</w:t>
      </w:r>
    </w:p>
    <w:p w14:paraId="2D0D1D0A" w14:textId="3F2E9D30" w:rsidR="00125B0D" w:rsidRPr="00125B0D" w:rsidRDefault="00125B0D" w:rsidP="00125B0D">
      <w:pPr>
        <w:shd w:val="clear" w:color="auto" w:fill="FFFFFF"/>
        <w:rPr>
          <w:rFonts w:ascii="Verdana" w:eastAsia="Times New Roman" w:hAnsi="Verdana" w:cs="Times New Roman"/>
          <w:b/>
          <w:bCs/>
          <w:color w:val="000000"/>
          <w:sz w:val="17"/>
          <w:szCs w:val="17"/>
        </w:rPr>
      </w:pPr>
      <w:r w:rsidRPr="00125B0D">
        <w:rPr>
          <w:rFonts w:ascii="Verdana" w:eastAsia="Times New Roman" w:hAnsi="Verdana" w:cs="Times New Roman"/>
          <w:b/>
          <w:bCs/>
          <w:color w:val="000000"/>
          <w:sz w:val="17"/>
          <w:szCs w:val="17"/>
        </w:rPr>
        <w:lastRenderedPageBreak/>
        <w:t xml:space="preserve"> </w:t>
      </w:r>
    </w:p>
    <w:p w14:paraId="1E1DD5AF" w14:textId="78030C27" w:rsidR="008F2B92" w:rsidRPr="008A7A14" w:rsidRDefault="008F2B92" w:rsidP="00F55AF3">
      <w:pPr>
        <w:pStyle w:val="NormalWeb"/>
        <w:shd w:val="clear" w:color="auto" w:fill="FFFFFF"/>
        <w:tabs>
          <w:tab w:val="left" w:pos="4965"/>
        </w:tabs>
        <w:spacing w:before="0" w:beforeAutospacing="0" w:after="0" w:afterAutospacing="0"/>
        <w:rPr>
          <w:rFonts w:ascii="Verdana" w:hAnsi="Verdana"/>
          <w:sz w:val="22"/>
          <w:szCs w:val="22"/>
        </w:rPr>
      </w:pPr>
    </w:p>
    <w:p w14:paraId="59B92F74" w14:textId="086DB494" w:rsidR="008402F1" w:rsidRDefault="00A935C3" w:rsidP="008402F1">
      <w:pPr>
        <w:pStyle w:val="NormalWeb"/>
        <w:shd w:val="clear" w:color="auto" w:fill="FFFFFF"/>
        <w:spacing w:before="0" w:beforeAutospacing="0" w:after="0" w:afterAutospacing="0"/>
        <w:rPr>
          <w:rFonts w:ascii="Verdana" w:hAnsi="Verdana"/>
          <w:color w:val="000000"/>
          <w:sz w:val="16"/>
          <w:szCs w:val="16"/>
          <w:bdr w:val="none" w:sz="0" w:space="0" w:color="auto" w:frame="1"/>
        </w:rPr>
      </w:pPr>
      <w:r>
        <w:rPr>
          <w:rFonts w:ascii="Verdana" w:hAnsi="Verdana"/>
          <w:b/>
          <w:bCs/>
          <w:sz w:val="22"/>
          <w:szCs w:val="22"/>
          <w:bdr w:val="none" w:sz="0" w:space="0" w:color="auto" w:frame="1"/>
        </w:rPr>
        <w:t>4</w:t>
      </w:r>
      <w:r w:rsidR="00E42042" w:rsidRPr="008A7A14">
        <w:rPr>
          <w:rFonts w:ascii="Verdana" w:hAnsi="Verdana"/>
          <w:b/>
          <w:bCs/>
          <w:sz w:val="22"/>
          <w:szCs w:val="22"/>
          <w:bdr w:val="none" w:sz="0" w:space="0" w:color="auto" w:frame="1"/>
        </w:rPr>
        <w:t>.0</w:t>
      </w:r>
      <w:r w:rsidR="00E42042" w:rsidRPr="008A7A14">
        <w:rPr>
          <w:rFonts w:ascii="Verdana" w:hAnsi="Verdana"/>
          <w:b/>
          <w:bCs/>
          <w:sz w:val="22"/>
          <w:szCs w:val="22"/>
          <w:bdr w:val="none" w:sz="0" w:space="0" w:color="auto" w:frame="1"/>
        </w:rPr>
        <w:tab/>
        <w:t xml:space="preserve">   </w:t>
      </w:r>
      <w:r w:rsidR="0063672E">
        <w:rPr>
          <w:rFonts w:ascii="Verdana" w:hAnsi="Verdana"/>
          <w:b/>
          <w:bCs/>
          <w:sz w:val="22"/>
          <w:szCs w:val="22"/>
          <w:bdr w:val="none" w:sz="0" w:space="0" w:color="auto" w:frame="1"/>
        </w:rPr>
        <w:t>APPROVE RETIREMENT APPLICATIONS</w:t>
      </w:r>
      <w:r w:rsidR="008402F1" w:rsidRPr="002735D5">
        <w:rPr>
          <w:rFonts w:ascii="Verdana" w:hAnsi="Verdana"/>
          <w:color w:val="000000"/>
          <w:sz w:val="16"/>
          <w:szCs w:val="16"/>
          <w:bdr w:val="none" w:sz="0" w:space="0" w:color="auto" w:frame="1"/>
        </w:rPr>
        <w:t xml:space="preserve"> </w:t>
      </w:r>
    </w:p>
    <w:p w14:paraId="6827633A" w14:textId="77777777" w:rsidR="0063672E" w:rsidRPr="0063672E" w:rsidRDefault="00A935C3" w:rsidP="0063672E">
      <w:pPr>
        <w:pStyle w:val="NormalWeb"/>
        <w:shd w:val="clear" w:color="auto" w:fill="FFFFFF"/>
        <w:rPr>
          <w:rFonts w:ascii="Verdana" w:hAnsi="Verdana"/>
          <w:color w:val="000000"/>
          <w:sz w:val="17"/>
          <w:szCs w:val="17"/>
          <w:bdr w:val="none" w:sz="0" w:space="0" w:color="auto" w:frame="1"/>
        </w:rPr>
      </w:pPr>
      <w:r w:rsidRPr="00A935C3">
        <w:rPr>
          <w:rFonts w:ascii="Verdana" w:hAnsi="Verdana"/>
          <w:color w:val="000000"/>
          <w:sz w:val="17"/>
          <w:szCs w:val="17"/>
          <w:bdr w:val="none" w:sz="0" w:space="0" w:color="auto" w:frame="1"/>
        </w:rPr>
        <w:t xml:space="preserve">4.01 </w:t>
      </w:r>
      <w:proofErr w:type="spellStart"/>
      <w:r w:rsidR="0063672E" w:rsidRPr="0063672E">
        <w:rPr>
          <w:rFonts w:ascii="Verdana" w:hAnsi="Verdana"/>
          <w:color w:val="000000"/>
          <w:sz w:val="17"/>
          <w:szCs w:val="17"/>
          <w:bdr w:val="none" w:sz="0" w:space="0" w:color="auto" w:frame="1"/>
        </w:rPr>
        <w:t>Chagnon</w:t>
      </w:r>
      <w:proofErr w:type="spellEnd"/>
      <w:r w:rsidR="0063672E" w:rsidRPr="0063672E">
        <w:rPr>
          <w:rFonts w:ascii="Verdana" w:hAnsi="Verdana"/>
          <w:color w:val="000000"/>
          <w:sz w:val="17"/>
          <w:szCs w:val="17"/>
          <w:bdr w:val="none" w:sz="0" w:space="0" w:color="auto" w:frame="1"/>
        </w:rPr>
        <w:t>, James - $2,828.92</w:t>
      </w:r>
    </w:p>
    <w:p w14:paraId="4A16861B" w14:textId="7133CC42" w:rsidR="0063672E" w:rsidRPr="0063672E" w:rsidRDefault="0063672E" w:rsidP="0063672E">
      <w:pPr>
        <w:pStyle w:val="NormalWeb"/>
        <w:shd w:val="clear" w:color="auto" w:fill="FFFFFF"/>
        <w:rPr>
          <w:rFonts w:ascii="Verdana" w:hAnsi="Verdana"/>
          <w:color w:val="000000"/>
          <w:sz w:val="17"/>
          <w:szCs w:val="17"/>
          <w:bdr w:val="none" w:sz="0" w:space="0" w:color="auto" w:frame="1"/>
        </w:rPr>
      </w:pPr>
      <w:r>
        <w:rPr>
          <w:rFonts w:ascii="Verdana" w:hAnsi="Verdana"/>
          <w:color w:val="000000"/>
          <w:sz w:val="17"/>
          <w:szCs w:val="17"/>
          <w:bdr w:val="none" w:sz="0" w:space="0" w:color="auto" w:frame="1"/>
        </w:rPr>
        <w:t xml:space="preserve">4.02 </w:t>
      </w:r>
      <w:r w:rsidRPr="0063672E">
        <w:rPr>
          <w:rFonts w:ascii="Verdana" w:hAnsi="Verdana"/>
          <w:color w:val="000000"/>
          <w:sz w:val="17"/>
          <w:szCs w:val="17"/>
          <w:bdr w:val="none" w:sz="0" w:space="0" w:color="auto" w:frame="1"/>
        </w:rPr>
        <w:t>Guilbault, James - $236.53</w:t>
      </w:r>
    </w:p>
    <w:p w14:paraId="5D239213" w14:textId="4391EB9E" w:rsidR="0063672E" w:rsidRPr="0063672E" w:rsidRDefault="0063672E" w:rsidP="0063672E">
      <w:pPr>
        <w:pStyle w:val="NormalWeb"/>
        <w:shd w:val="clear" w:color="auto" w:fill="FFFFFF"/>
        <w:rPr>
          <w:rFonts w:ascii="Verdana" w:hAnsi="Verdana"/>
          <w:color w:val="000000"/>
          <w:sz w:val="17"/>
          <w:szCs w:val="17"/>
          <w:bdr w:val="none" w:sz="0" w:space="0" w:color="auto" w:frame="1"/>
        </w:rPr>
      </w:pPr>
      <w:r>
        <w:rPr>
          <w:rFonts w:ascii="Verdana" w:hAnsi="Verdana"/>
          <w:color w:val="000000"/>
          <w:sz w:val="17"/>
          <w:szCs w:val="17"/>
          <w:bdr w:val="none" w:sz="0" w:space="0" w:color="auto" w:frame="1"/>
        </w:rPr>
        <w:t xml:space="preserve">4.03 </w:t>
      </w:r>
      <w:r w:rsidRPr="0063672E">
        <w:rPr>
          <w:rFonts w:ascii="Verdana" w:hAnsi="Verdana"/>
          <w:color w:val="000000"/>
          <w:sz w:val="17"/>
          <w:szCs w:val="17"/>
          <w:bdr w:val="none" w:sz="0" w:space="0" w:color="auto" w:frame="1"/>
        </w:rPr>
        <w:t>Orr, Larry - $2,633.79</w:t>
      </w:r>
    </w:p>
    <w:p w14:paraId="5103FAC3" w14:textId="43C822D3" w:rsidR="00A935C3" w:rsidRDefault="0063672E" w:rsidP="0063672E">
      <w:pPr>
        <w:pStyle w:val="NormalWeb"/>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 xml:space="preserve">4.04 </w:t>
      </w:r>
      <w:r w:rsidRPr="0063672E">
        <w:rPr>
          <w:rFonts w:ascii="Verdana" w:hAnsi="Verdana"/>
          <w:color w:val="000000"/>
          <w:sz w:val="17"/>
          <w:szCs w:val="17"/>
          <w:bdr w:val="none" w:sz="0" w:space="0" w:color="auto" w:frame="1"/>
        </w:rPr>
        <w:t>Ryder, Rick -$3,441.63 and $419.23</w:t>
      </w:r>
    </w:p>
    <w:p w14:paraId="3308B3E2" w14:textId="6FE9B14D" w:rsidR="008E70BE" w:rsidRPr="00BE270D" w:rsidRDefault="008E70BE" w:rsidP="0063672E">
      <w:pPr>
        <w:pStyle w:val="NormalWeb"/>
        <w:shd w:val="clear" w:color="auto" w:fill="FFFFFF"/>
        <w:spacing w:before="0" w:beforeAutospacing="0" w:after="0" w:afterAutospacing="0"/>
        <w:rPr>
          <w:rFonts w:ascii="Verdana" w:hAnsi="Verdana"/>
          <w:b/>
          <w:bCs/>
          <w:color w:val="000000"/>
          <w:sz w:val="17"/>
          <w:szCs w:val="17"/>
          <w:bdr w:val="none" w:sz="0" w:space="0" w:color="auto" w:frame="1"/>
        </w:rPr>
      </w:pPr>
    </w:p>
    <w:p w14:paraId="774C397A" w14:textId="20CF998C" w:rsidR="008E70BE" w:rsidRPr="00BE270D" w:rsidRDefault="008E70BE" w:rsidP="0063672E">
      <w:pPr>
        <w:pStyle w:val="NormalWeb"/>
        <w:shd w:val="clear" w:color="auto" w:fill="FFFFFF"/>
        <w:spacing w:before="0" w:beforeAutospacing="0" w:after="0" w:afterAutospacing="0"/>
        <w:rPr>
          <w:rFonts w:ascii="Verdana" w:hAnsi="Verdana"/>
          <w:b/>
          <w:bCs/>
          <w:color w:val="000000"/>
          <w:sz w:val="17"/>
          <w:szCs w:val="17"/>
          <w:bdr w:val="none" w:sz="0" w:space="0" w:color="auto" w:frame="1"/>
        </w:rPr>
      </w:pPr>
      <w:r w:rsidRPr="00BE270D">
        <w:rPr>
          <w:rFonts w:ascii="Verdana" w:hAnsi="Verdana"/>
          <w:b/>
          <w:bCs/>
          <w:color w:val="000000"/>
          <w:sz w:val="17"/>
          <w:szCs w:val="17"/>
          <w:bdr w:val="none" w:sz="0" w:space="0" w:color="auto" w:frame="1"/>
        </w:rPr>
        <w:t xml:space="preserve">Motion by </w:t>
      </w:r>
      <w:r w:rsidR="00BE270D" w:rsidRPr="00BE270D">
        <w:rPr>
          <w:rFonts w:ascii="Verdana" w:hAnsi="Verdana"/>
          <w:b/>
          <w:bCs/>
          <w:color w:val="000000"/>
          <w:sz w:val="17"/>
          <w:szCs w:val="17"/>
          <w:bdr w:val="none" w:sz="0" w:space="0" w:color="auto" w:frame="1"/>
        </w:rPr>
        <w:t>Patrick Robins,</w:t>
      </w:r>
      <w:r w:rsidRPr="00BE270D">
        <w:rPr>
          <w:rFonts w:ascii="Verdana" w:hAnsi="Verdana"/>
          <w:b/>
          <w:bCs/>
          <w:color w:val="000000"/>
          <w:sz w:val="17"/>
          <w:szCs w:val="17"/>
          <w:bdr w:val="none" w:sz="0" w:space="0" w:color="auto" w:frame="1"/>
        </w:rPr>
        <w:t xml:space="preserve"> SECOND by Munir Kasti, to approve the retirement applications</w:t>
      </w:r>
      <w:r w:rsidR="00BE270D">
        <w:rPr>
          <w:rFonts w:ascii="Verdana" w:hAnsi="Verdana"/>
          <w:b/>
          <w:bCs/>
          <w:color w:val="000000"/>
          <w:sz w:val="17"/>
          <w:szCs w:val="17"/>
          <w:bdr w:val="none" w:sz="0" w:space="0" w:color="auto" w:frame="1"/>
        </w:rPr>
        <w:t xml:space="preserve"> in items 4.01-4.04 above</w:t>
      </w:r>
      <w:r w:rsidRPr="00BE270D">
        <w:rPr>
          <w:rFonts w:ascii="Verdana" w:hAnsi="Verdana"/>
          <w:b/>
          <w:bCs/>
          <w:color w:val="000000"/>
          <w:sz w:val="17"/>
          <w:szCs w:val="17"/>
          <w:bdr w:val="none" w:sz="0" w:space="0" w:color="auto" w:frame="1"/>
        </w:rPr>
        <w:t xml:space="preserve">. </w:t>
      </w:r>
    </w:p>
    <w:p w14:paraId="6F893EB4" w14:textId="7F377C25" w:rsidR="008E70BE" w:rsidRPr="00BE270D" w:rsidRDefault="008E70BE" w:rsidP="0063672E">
      <w:pPr>
        <w:pStyle w:val="NormalWeb"/>
        <w:shd w:val="clear" w:color="auto" w:fill="FFFFFF"/>
        <w:spacing w:before="0" w:beforeAutospacing="0" w:after="0" w:afterAutospacing="0"/>
        <w:rPr>
          <w:rFonts w:ascii="Verdana" w:hAnsi="Verdana"/>
          <w:b/>
          <w:bCs/>
          <w:color w:val="000000"/>
          <w:sz w:val="17"/>
          <w:szCs w:val="17"/>
          <w:bdr w:val="none" w:sz="0" w:space="0" w:color="auto" w:frame="1"/>
        </w:rPr>
      </w:pPr>
    </w:p>
    <w:p w14:paraId="0EA281EB" w14:textId="645403E8" w:rsidR="008E70BE" w:rsidRPr="00BE270D" w:rsidRDefault="008E70BE" w:rsidP="0063672E">
      <w:pPr>
        <w:pStyle w:val="NormalWeb"/>
        <w:shd w:val="clear" w:color="auto" w:fill="FFFFFF"/>
        <w:spacing w:before="0" w:beforeAutospacing="0" w:after="0" w:afterAutospacing="0"/>
        <w:rPr>
          <w:rFonts w:ascii="Verdana" w:hAnsi="Verdana"/>
          <w:b/>
          <w:bCs/>
          <w:color w:val="000000"/>
          <w:sz w:val="17"/>
          <w:szCs w:val="17"/>
          <w:bdr w:val="none" w:sz="0" w:space="0" w:color="auto" w:frame="1"/>
        </w:rPr>
      </w:pPr>
      <w:r w:rsidRPr="00BE270D">
        <w:rPr>
          <w:rFonts w:ascii="Verdana" w:hAnsi="Verdana"/>
          <w:b/>
          <w:bCs/>
          <w:color w:val="000000"/>
          <w:sz w:val="17"/>
          <w:szCs w:val="17"/>
          <w:bdr w:val="none" w:sz="0" w:space="0" w:color="auto" w:frame="1"/>
        </w:rPr>
        <w:t xml:space="preserve">VOTING: unanimous; motion carries. </w:t>
      </w:r>
    </w:p>
    <w:p w14:paraId="079C2FF6" w14:textId="77777777" w:rsidR="003B3C16" w:rsidRDefault="003B3C16" w:rsidP="008402F1">
      <w:pPr>
        <w:pStyle w:val="NormalWeb"/>
        <w:shd w:val="clear" w:color="auto" w:fill="FFFFFF"/>
        <w:spacing w:before="0" w:beforeAutospacing="0" w:after="0" w:afterAutospacing="0"/>
        <w:rPr>
          <w:rFonts w:ascii="Verdana" w:hAnsi="Verdana"/>
          <w:color w:val="000000"/>
          <w:sz w:val="17"/>
          <w:szCs w:val="17"/>
          <w:bdr w:val="none" w:sz="0" w:space="0" w:color="auto" w:frame="1"/>
        </w:rPr>
      </w:pPr>
    </w:p>
    <w:p w14:paraId="5651F950" w14:textId="10D9D5D3" w:rsidR="00610FFB" w:rsidRDefault="00A935C3" w:rsidP="008402F1">
      <w:pPr>
        <w:pStyle w:val="NormalWeb"/>
        <w:shd w:val="clear" w:color="auto" w:fill="FFFFFF"/>
        <w:spacing w:before="0" w:beforeAutospacing="0" w:after="0" w:afterAutospacing="0"/>
        <w:rPr>
          <w:rFonts w:ascii="Verdana" w:hAnsi="Verdana"/>
          <w:b/>
          <w:bCs/>
          <w:sz w:val="22"/>
          <w:szCs w:val="22"/>
          <w:bdr w:val="none" w:sz="0" w:space="0" w:color="auto" w:frame="1"/>
        </w:rPr>
      </w:pPr>
      <w:r>
        <w:rPr>
          <w:rFonts w:ascii="Verdana" w:hAnsi="Verdana"/>
          <w:b/>
          <w:bCs/>
          <w:sz w:val="22"/>
          <w:szCs w:val="22"/>
          <w:bdr w:val="none" w:sz="0" w:space="0" w:color="auto" w:frame="1"/>
        </w:rPr>
        <w:t>5</w:t>
      </w:r>
      <w:r w:rsidR="00392159" w:rsidRPr="00C23AFC">
        <w:rPr>
          <w:rFonts w:ascii="Verdana" w:hAnsi="Verdana"/>
          <w:b/>
          <w:bCs/>
          <w:sz w:val="22"/>
          <w:szCs w:val="22"/>
          <w:bdr w:val="none" w:sz="0" w:space="0" w:color="auto" w:frame="1"/>
        </w:rPr>
        <w:t>.0</w:t>
      </w:r>
      <w:r w:rsidR="008402F1">
        <w:rPr>
          <w:rFonts w:ascii="Verdana" w:hAnsi="Verdana"/>
          <w:b/>
          <w:bCs/>
          <w:sz w:val="22"/>
          <w:szCs w:val="22"/>
          <w:bdr w:val="none" w:sz="0" w:space="0" w:color="auto" w:frame="1"/>
        </w:rPr>
        <w:tab/>
        <w:t xml:space="preserve">   </w:t>
      </w:r>
      <w:r w:rsidR="0063672E">
        <w:rPr>
          <w:rFonts w:ascii="Verdana" w:hAnsi="Verdana"/>
          <w:b/>
          <w:bCs/>
          <w:sz w:val="22"/>
          <w:szCs w:val="22"/>
          <w:bdr w:val="none" w:sz="0" w:space="0" w:color="auto" w:frame="1"/>
        </w:rPr>
        <w:t>REFUND/ROLLOVER</w:t>
      </w:r>
    </w:p>
    <w:p w14:paraId="4AF68F59" w14:textId="77777777" w:rsidR="0063672E" w:rsidRPr="0063672E" w:rsidRDefault="00A935C3" w:rsidP="0063672E">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5</w:t>
      </w:r>
      <w:r w:rsidR="008402F1" w:rsidRPr="008402F1">
        <w:rPr>
          <w:rFonts w:ascii="Verdana" w:eastAsia="Times New Roman" w:hAnsi="Verdana" w:cs="Times New Roman"/>
          <w:color w:val="000000"/>
          <w:sz w:val="17"/>
          <w:szCs w:val="17"/>
          <w:bdr w:val="none" w:sz="0" w:space="0" w:color="auto" w:frame="1"/>
        </w:rPr>
        <w:t>.01 </w:t>
      </w:r>
      <w:r w:rsidR="0063672E" w:rsidRPr="0063672E">
        <w:rPr>
          <w:rFonts w:ascii="Verdana" w:eastAsia="Times New Roman" w:hAnsi="Verdana" w:cs="Times New Roman"/>
          <w:color w:val="000000"/>
          <w:sz w:val="17"/>
          <w:szCs w:val="17"/>
          <w:bdr w:val="none" w:sz="0" w:space="0" w:color="auto" w:frame="1"/>
        </w:rPr>
        <w:t>Reardon, Jim -$23,189.18</w:t>
      </w:r>
    </w:p>
    <w:p w14:paraId="33136C35" w14:textId="77777777" w:rsidR="0063672E" w:rsidRDefault="0063672E" w:rsidP="0063672E">
      <w:pPr>
        <w:shd w:val="clear" w:color="auto" w:fill="FFFFFF"/>
        <w:rPr>
          <w:rFonts w:ascii="Verdana" w:eastAsia="Times New Roman" w:hAnsi="Verdana" w:cs="Times New Roman"/>
          <w:color w:val="000000"/>
          <w:sz w:val="17"/>
          <w:szCs w:val="17"/>
          <w:bdr w:val="none" w:sz="0" w:space="0" w:color="auto" w:frame="1"/>
        </w:rPr>
      </w:pPr>
    </w:p>
    <w:p w14:paraId="25123CC0" w14:textId="57424A9A" w:rsidR="008402F1" w:rsidRDefault="0063672E" w:rsidP="0063672E">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5.02 </w:t>
      </w:r>
      <w:r w:rsidRPr="0063672E">
        <w:rPr>
          <w:rFonts w:ascii="Verdana" w:eastAsia="Times New Roman" w:hAnsi="Verdana" w:cs="Times New Roman"/>
          <w:color w:val="000000"/>
          <w:sz w:val="17"/>
          <w:szCs w:val="17"/>
          <w:bdr w:val="none" w:sz="0" w:space="0" w:color="auto" w:frame="1"/>
        </w:rPr>
        <w:t>McGann, Amy - $11,747.12</w:t>
      </w:r>
      <w:r w:rsidRPr="0063672E">
        <w:rPr>
          <w:rFonts w:ascii="Verdana" w:eastAsia="Times New Roman" w:hAnsi="Verdana" w:cs="Times New Roman"/>
          <w:color w:val="000000"/>
          <w:sz w:val="17"/>
          <w:szCs w:val="17"/>
          <w:bdr w:val="none" w:sz="0" w:space="0" w:color="auto" w:frame="1"/>
        </w:rPr>
        <w:cr/>
      </w:r>
    </w:p>
    <w:p w14:paraId="16E01FF3" w14:textId="7B1E8C22" w:rsidR="00BE270D" w:rsidRDefault="00BE270D" w:rsidP="0063672E">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asked for an explanation of the refund and rollover agenda item. Mr. Hooper replied that one of the individuals died and the other severed employment without being vested, which necessitates a return of the funds. </w:t>
      </w:r>
    </w:p>
    <w:p w14:paraId="5DF2FD52" w14:textId="4DED0E20" w:rsidR="00BE270D" w:rsidRDefault="00BE270D" w:rsidP="0063672E">
      <w:pPr>
        <w:shd w:val="clear" w:color="auto" w:fill="FFFFFF"/>
        <w:rPr>
          <w:rFonts w:ascii="Verdana" w:eastAsia="Times New Roman" w:hAnsi="Verdana" w:cs="Times New Roman"/>
          <w:color w:val="000000"/>
          <w:sz w:val="17"/>
          <w:szCs w:val="17"/>
          <w:bdr w:val="none" w:sz="0" w:space="0" w:color="auto" w:frame="1"/>
        </w:rPr>
      </w:pPr>
    </w:p>
    <w:p w14:paraId="1A43CB94" w14:textId="4DCB16A2" w:rsidR="00BE270D" w:rsidRPr="00BE270D" w:rsidRDefault="00BE270D" w:rsidP="0063672E">
      <w:pPr>
        <w:shd w:val="clear" w:color="auto" w:fill="FFFFFF"/>
        <w:rPr>
          <w:rFonts w:ascii="Verdana" w:eastAsia="Times New Roman" w:hAnsi="Verdana" w:cs="Times New Roman"/>
          <w:b/>
          <w:bCs/>
          <w:color w:val="000000"/>
          <w:sz w:val="17"/>
          <w:szCs w:val="17"/>
          <w:bdr w:val="none" w:sz="0" w:space="0" w:color="auto" w:frame="1"/>
        </w:rPr>
      </w:pPr>
      <w:r w:rsidRPr="007C6069">
        <w:rPr>
          <w:rFonts w:ascii="Verdana" w:eastAsia="Times New Roman" w:hAnsi="Verdana" w:cs="Times New Roman"/>
          <w:b/>
          <w:bCs/>
          <w:color w:val="000000"/>
          <w:sz w:val="17"/>
          <w:szCs w:val="17"/>
          <w:bdr w:val="none" w:sz="0" w:space="0" w:color="auto" w:frame="1"/>
        </w:rPr>
        <w:t xml:space="preserve">MOTION by Munir Kasti, SECOND by </w:t>
      </w:r>
      <w:r w:rsidR="007C6069" w:rsidRPr="007C6069">
        <w:rPr>
          <w:rFonts w:ascii="Verdana" w:eastAsia="Times New Roman" w:hAnsi="Verdana" w:cs="Times New Roman"/>
          <w:b/>
          <w:bCs/>
          <w:color w:val="000000"/>
          <w:sz w:val="17"/>
          <w:szCs w:val="17"/>
          <w:bdr w:val="none" w:sz="0" w:space="0" w:color="auto" w:frame="1"/>
        </w:rPr>
        <w:t>David Mount</w:t>
      </w:r>
      <w:r w:rsidRPr="007C6069">
        <w:rPr>
          <w:rFonts w:ascii="Verdana" w:eastAsia="Times New Roman" w:hAnsi="Verdana" w:cs="Times New Roman"/>
          <w:b/>
          <w:bCs/>
          <w:color w:val="000000"/>
          <w:sz w:val="17"/>
          <w:szCs w:val="17"/>
          <w:bdr w:val="none" w:sz="0" w:space="0" w:color="auto" w:frame="1"/>
        </w:rPr>
        <w:t>,</w:t>
      </w:r>
      <w:r w:rsidRPr="00BE270D">
        <w:rPr>
          <w:rFonts w:ascii="Verdana" w:eastAsia="Times New Roman" w:hAnsi="Verdana" w:cs="Times New Roman"/>
          <w:b/>
          <w:bCs/>
          <w:color w:val="000000"/>
          <w:sz w:val="17"/>
          <w:szCs w:val="17"/>
          <w:bdr w:val="none" w:sz="0" w:space="0" w:color="auto" w:frame="1"/>
        </w:rPr>
        <w:t xml:space="preserve"> to approve the refund/rollover amounts in items 5.01-5.02 above.</w:t>
      </w:r>
    </w:p>
    <w:p w14:paraId="0470A45F" w14:textId="0FA893D5" w:rsidR="00BE270D" w:rsidRPr="00BE270D" w:rsidRDefault="00BE270D" w:rsidP="0063672E">
      <w:pPr>
        <w:shd w:val="clear" w:color="auto" w:fill="FFFFFF"/>
        <w:rPr>
          <w:rFonts w:ascii="Verdana" w:eastAsia="Times New Roman" w:hAnsi="Verdana" w:cs="Times New Roman"/>
          <w:b/>
          <w:bCs/>
          <w:color w:val="000000"/>
          <w:sz w:val="17"/>
          <w:szCs w:val="17"/>
          <w:bdr w:val="none" w:sz="0" w:space="0" w:color="auto" w:frame="1"/>
        </w:rPr>
      </w:pPr>
      <w:r w:rsidRPr="00BE270D">
        <w:rPr>
          <w:rFonts w:ascii="Verdana" w:eastAsia="Times New Roman" w:hAnsi="Verdana" w:cs="Times New Roman"/>
          <w:b/>
          <w:bCs/>
          <w:color w:val="000000"/>
          <w:sz w:val="17"/>
          <w:szCs w:val="17"/>
          <w:bdr w:val="none" w:sz="0" w:space="0" w:color="auto" w:frame="1"/>
        </w:rPr>
        <w:t xml:space="preserve">VOTING: unanimous; motion carries. </w:t>
      </w:r>
    </w:p>
    <w:p w14:paraId="07DEE20C" w14:textId="28AF05C6" w:rsidR="00610FFB" w:rsidRPr="008402F1" w:rsidRDefault="00610FFB" w:rsidP="008402F1">
      <w:pPr>
        <w:shd w:val="clear" w:color="auto" w:fill="FFFFFF"/>
        <w:rPr>
          <w:rFonts w:ascii="Verdana" w:eastAsia="Times New Roman" w:hAnsi="Verdana" w:cs="Times New Roman"/>
          <w:color w:val="000000"/>
          <w:sz w:val="16"/>
          <w:szCs w:val="16"/>
          <w:bdr w:val="none" w:sz="0" w:space="0" w:color="auto" w:frame="1"/>
        </w:rPr>
      </w:pPr>
    </w:p>
    <w:p w14:paraId="0DD9883B" w14:textId="77777777" w:rsidR="0063672E" w:rsidRDefault="00A935C3" w:rsidP="0063672E">
      <w:pPr>
        <w:pStyle w:val="NormalWeb"/>
        <w:shd w:val="clear" w:color="auto" w:fill="FFFFFF"/>
        <w:spacing w:before="0" w:beforeAutospacing="0" w:after="0" w:afterAutospacing="0"/>
        <w:rPr>
          <w:rFonts w:ascii="Verdana" w:hAnsi="Verdana"/>
          <w:b/>
          <w:bCs/>
          <w:sz w:val="22"/>
          <w:szCs w:val="22"/>
          <w:bdr w:val="none" w:sz="0" w:space="0" w:color="auto" w:frame="1"/>
        </w:rPr>
      </w:pPr>
      <w:r>
        <w:rPr>
          <w:rFonts w:ascii="Verdana" w:hAnsi="Verdana"/>
          <w:b/>
          <w:bCs/>
          <w:sz w:val="22"/>
          <w:szCs w:val="22"/>
          <w:bdr w:val="none" w:sz="0" w:space="0" w:color="auto" w:frame="1"/>
        </w:rPr>
        <w:t>6</w:t>
      </w:r>
      <w:r w:rsidR="00610FFB">
        <w:rPr>
          <w:rFonts w:ascii="Verdana" w:hAnsi="Verdana"/>
          <w:b/>
          <w:bCs/>
          <w:sz w:val="22"/>
          <w:szCs w:val="22"/>
          <w:bdr w:val="none" w:sz="0" w:space="0" w:color="auto" w:frame="1"/>
        </w:rPr>
        <w:t xml:space="preserve">.0       </w:t>
      </w:r>
      <w:r w:rsidR="0063672E">
        <w:rPr>
          <w:rFonts w:ascii="Verdana" w:hAnsi="Verdana"/>
          <w:b/>
          <w:bCs/>
          <w:sz w:val="22"/>
          <w:szCs w:val="22"/>
          <w:bdr w:val="none" w:sz="0" w:space="0" w:color="auto" w:frame="1"/>
        </w:rPr>
        <w:t>APPROVE DISABILITY</w:t>
      </w:r>
    </w:p>
    <w:p w14:paraId="184823F3" w14:textId="77777777" w:rsidR="0063672E" w:rsidRDefault="0063672E" w:rsidP="0063672E">
      <w:pPr>
        <w:pStyle w:val="NormalWeb"/>
        <w:shd w:val="clear" w:color="auto" w:fill="FFFFFF"/>
        <w:spacing w:before="0" w:beforeAutospacing="0" w:after="0" w:afterAutospacing="0"/>
        <w:rPr>
          <w:rFonts w:ascii="Verdana" w:hAnsi="Verdana"/>
          <w:b/>
          <w:bCs/>
          <w:sz w:val="22"/>
          <w:szCs w:val="22"/>
          <w:bdr w:val="none" w:sz="0" w:space="0" w:color="auto" w:frame="1"/>
        </w:rPr>
      </w:pPr>
      <w:r>
        <w:rPr>
          <w:rFonts w:ascii="Verdana" w:hAnsi="Verdana"/>
          <w:sz w:val="17"/>
          <w:szCs w:val="17"/>
          <w:bdr w:val="none" w:sz="0" w:space="0" w:color="auto" w:frame="1"/>
        </w:rPr>
        <w:t xml:space="preserve">6.01 </w:t>
      </w:r>
      <w:r w:rsidRPr="0063672E">
        <w:rPr>
          <w:rFonts w:ascii="Verdana" w:hAnsi="Verdana"/>
          <w:sz w:val="17"/>
          <w:szCs w:val="17"/>
          <w:bdr w:val="none" w:sz="0" w:space="0" w:color="auto" w:frame="1"/>
        </w:rPr>
        <w:t>Beerworth, Jeffery</w:t>
      </w:r>
    </w:p>
    <w:p w14:paraId="34FAD699" w14:textId="77777777" w:rsidR="0063672E" w:rsidRDefault="0063672E" w:rsidP="0063672E">
      <w:pPr>
        <w:pStyle w:val="NormalWeb"/>
        <w:shd w:val="clear" w:color="auto" w:fill="FFFFFF"/>
        <w:spacing w:before="0" w:beforeAutospacing="0" w:after="0" w:afterAutospacing="0"/>
        <w:rPr>
          <w:rFonts w:ascii="Verdana" w:hAnsi="Verdana"/>
          <w:b/>
          <w:bCs/>
          <w:sz w:val="22"/>
          <w:szCs w:val="22"/>
          <w:bdr w:val="none" w:sz="0" w:space="0" w:color="auto" w:frame="1"/>
        </w:rPr>
      </w:pPr>
    </w:p>
    <w:p w14:paraId="50C38B71" w14:textId="0945220D" w:rsidR="0063672E" w:rsidRPr="0063672E" w:rsidRDefault="0063672E" w:rsidP="0063672E">
      <w:pPr>
        <w:pStyle w:val="NormalWeb"/>
        <w:shd w:val="clear" w:color="auto" w:fill="FFFFFF"/>
        <w:spacing w:before="0" w:beforeAutospacing="0" w:after="0" w:afterAutospacing="0"/>
        <w:rPr>
          <w:rFonts w:ascii="Verdana" w:hAnsi="Verdana"/>
          <w:sz w:val="17"/>
          <w:szCs w:val="17"/>
          <w:bdr w:val="none" w:sz="0" w:space="0" w:color="auto" w:frame="1"/>
        </w:rPr>
      </w:pPr>
      <w:r w:rsidRPr="0063672E">
        <w:rPr>
          <w:rFonts w:ascii="Verdana" w:hAnsi="Verdana"/>
          <w:sz w:val="17"/>
          <w:szCs w:val="17"/>
          <w:bdr w:val="none" w:sz="0" w:space="0" w:color="auto" w:frame="1"/>
        </w:rPr>
        <w:t>6.02 Kline, Keith</w:t>
      </w:r>
    </w:p>
    <w:p w14:paraId="78C95F1D" w14:textId="3BA035FF" w:rsidR="0063672E" w:rsidRPr="0063672E" w:rsidRDefault="0063672E" w:rsidP="0063672E">
      <w:pPr>
        <w:pStyle w:val="NormalWeb"/>
        <w:shd w:val="clear" w:color="auto" w:fill="FFFFFF"/>
        <w:rPr>
          <w:rFonts w:ascii="Verdana" w:hAnsi="Verdana"/>
          <w:sz w:val="17"/>
          <w:szCs w:val="17"/>
          <w:bdr w:val="none" w:sz="0" w:space="0" w:color="auto" w:frame="1"/>
        </w:rPr>
      </w:pPr>
      <w:r w:rsidRPr="0063672E">
        <w:rPr>
          <w:rFonts w:ascii="Verdana" w:hAnsi="Verdana"/>
          <w:sz w:val="17"/>
          <w:szCs w:val="17"/>
          <w:bdr w:val="none" w:sz="0" w:space="0" w:color="auto" w:frame="1"/>
        </w:rPr>
        <w:t>6.03 Wilkinson, Brian</w:t>
      </w:r>
    </w:p>
    <w:p w14:paraId="4DE4471F" w14:textId="513C0E65" w:rsidR="0063672E" w:rsidRDefault="0063672E" w:rsidP="0063672E">
      <w:pPr>
        <w:pStyle w:val="NormalWeb"/>
        <w:shd w:val="clear" w:color="auto" w:fill="FFFFFF"/>
        <w:spacing w:before="0" w:beforeAutospacing="0" w:after="0" w:afterAutospacing="0"/>
        <w:rPr>
          <w:rFonts w:ascii="Verdana" w:hAnsi="Verdana"/>
          <w:sz w:val="17"/>
          <w:szCs w:val="17"/>
          <w:bdr w:val="none" w:sz="0" w:space="0" w:color="auto" w:frame="1"/>
        </w:rPr>
      </w:pPr>
      <w:r w:rsidRPr="0063672E">
        <w:rPr>
          <w:rFonts w:ascii="Verdana" w:hAnsi="Verdana"/>
          <w:sz w:val="17"/>
          <w:szCs w:val="17"/>
          <w:bdr w:val="none" w:sz="0" w:space="0" w:color="auto" w:frame="1"/>
        </w:rPr>
        <w:t>6.04 Rousseau, Donald</w:t>
      </w:r>
    </w:p>
    <w:p w14:paraId="0801257E" w14:textId="2F07FC5C" w:rsidR="00BE270D" w:rsidRDefault="00BE270D" w:rsidP="0063672E">
      <w:pPr>
        <w:pStyle w:val="NormalWeb"/>
        <w:shd w:val="clear" w:color="auto" w:fill="FFFFFF"/>
        <w:spacing w:before="0" w:beforeAutospacing="0" w:after="0" w:afterAutospacing="0"/>
        <w:rPr>
          <w:rFonts w:ascii="Verdana" w:hAnsi="Verdana"/>
          <w:sz w:val="17"/>
          <w:szCs w:val="17"/>
          <w:bdr w:val="none" w:sz="0" w:space="0" w:color="auto" w:frame="1"/>
        </w:rPr>
      </w:pPr>
    </w:p>
    <w:p w14:paraId="606927FE" w14:textId="403FEB5C" w:rsidR="00BE270D" w:rsidRDefault="00BE270D" w:rsidP="0063672E">
      <w:pPr>
        <w:pStyle w:val="NormalWeb"/>
        <w:shd w:val="clear" w:color="auto" w:fill="FFFFFF"/>
        <w:spacing w:before="0" w:beforeAutospacing="0" w:after="0" w:afterAutospacing="0"/>
        <w:rPr>
          <w:rFonts w:ascii="Verdana" w:hAnsi="Verdana"/>
          <w:sz w:val="17"/>
          <w:szCs w:val="17"/>
          <w:bdr w:val="none" w:sz="0" w:space="0" w:color="auto" w:frame="1"/>
        </w:rPr>
      </w:pPr>
      <w:r>
        <w:rPr>
          <w:rFonts w:ascii="Verdana" w:hAnsi="Verdana"/>
          <w:sz w:val="17"/>
          <w:szCs w:val="17"/>
          <w:bdr w:val="none" w:sz="0" w:space="0" w:color="auto" w:frame="1"/>
        </w:rPr>
        <w:t>Mr. Hooper asked for an explanation of this section of the agenda and its processes. Mr. Goodwin replied that three of the four individuals are re-applying</w:t>
      </w:r>
      <w:r w:rsidR="005530DE">
        <w:rPr>
          <w:rFonts w:ascii="Verdana" w:hAnsi="Verdana"/>
          <w:sz w:val="17"/>
          <w:szCs w:val="17"/>
          <w:bdr w:val="none" w:sz="0" w:space="0" w:color="auto" w:frame="1"/>
        </w:rPr>
        <w:t xml:space="preserve"> for disability</w:t>
      </w:r>
      <w:r>
        <w:rPr>
          <w:rFonts w:ascii="Verdana" w:hAnsi="Verdana"/>
          <w:sz w:val="17"/>
          <w:szCs w:val="17"/>
          <w:bdr w:val="none" w:sz="0" w:space="0" w:color="auto" w:frame="1"/>
        </w:rPr>
        <w:t xml:space="preserve">, not applying for disability for the first time. He noted that there is a requirement over time that individuals must reapply to continue receiving the disability benefit. He further noted that the City is currently paying disability pay for 21 individuals. He also noted that he is working to align the disability forms across departments to ensure consistency. He also noted that individuals must reapply for disability every three </w:t>
      </w:r>
      <w:r>
        <w:rPr>
          <w:rFonts w:ascii="Verdana" w:hAnsi="Verdana"/>
          <w:sz w:val="17"/>
          <w:szCs w:val="17"/>
          <w:bdr w:val="none" w:sz="0" w:space="0" w:color="auto" w:frame="1"/>
        </w:rPr>
        <w:lastRenderedPageBreak/>
        <w:t xml:space="preserve">years and must have a clinical assessment by a City Council and Board of Finance-approved medical doctor to attest that the individual cannot perform in their current or previous role. </w:t>
      </w:r>
    </w:p>
    <w:p w14:paraId="363295FC" w14:textId="4DB0BAF0" w:rsidR="00AB0F44" w:rsidRDefault="00AB0F44" w:rsidP="0063672E">
      <w:pPr>
        <w:pStyle w:val="NormalWeb"/>
        <w:shd w:val="clear" w:color="auto" w:fill="FFFFFF"/>
        <w:spacing w:before="0" w:beforeAutospacing="0" w:after="0" w:afterAutospacing="0"/>
        <w:rPr>
          <w:rFonts w:ascii="Verdana" w:hAnsi="Verdana"/>
          <w:sz w:val="17"/>
          <w:szCs w:val="17"/>
          <w:bdr w:val="none" w:sz="0" w:space="0" w:color="auto" w:frame="1"/>
        </w:rPr>
      </w:pPr>
    </w:p>
    <w:p w14:paraId="10007397" w14:textId="66C33853" w:rsidR="00AB0F44" w:rsidRDefault="00AB0F44" w:rsidP="0063672E">
      <w:pPr>
        <w:pStyle w:val="NormalWeb"/>
        <w:shd w:val="clear" w:color="auto" w:fill="FFFFFF"/>
        <w:spacing w:before="0" w:beforeAutospacing="0" w:after="0" w:afterAutospacing="0"/>
        <w:rPr>
          <w:rFonts w:ascii="Verdana" w:hAnsi="Verdana"/>
          <w:sz w:val="17"/>
          <w:szCs w:val="17"/>
          <w:bdr w:val="none" w:sz="0" w:space="0" w:color="auto" w:frame="1"/>
        </w:rPr>
      </w:pPr>
      <w:r>
        <w:rPr>
          <w:rFonts w:ascii="Verdana" w:hAnsi="Verdana"/>
          <w:sz w:val="17"/>
          <w:szCs w:val="17"/>
          <w:bdr w:val="none" w:sz="0" w:space="0" w:color="auto" w:frame="1"/>
        </w:rPr>
        <w:t>For discussion at the next Retirement Board meeting, Mr. Goodwin will put together a summary of all individuals currently on disability and the length of time those individuals have been receiving disability pay.</w:t>
      </w:r>
    </w:p>
    <w:p w14:paraId="1A288CBE" w14:textId="20AC0FB2" w:rsidR="005530DE" w:rsidRDefault="005530DE" w:rsidP="0063672E">
      <w:pPr>
        <w:pStyle w:val="NormalWeb"/>
        <w:shd w:val="clear" w:color="auto" w:fill="FFFFFF"/>
        <w:spacing w:before="0" w:beforeAutospacing="0" w:after="0" w:afterAutospacing="0"/>
        <w:rPr>
          <w:rFonts w:ascii="Verdana" w:hAnsi="Verdana"/>
          <w:sz w:val="17"/>
          <w:szCs w:val="17"/>
          <w:bdr w:val="none" w:sz="0" w:space="0" w:color="auto" w:frame="1"/>
        </w:rPr>
      </w:pPr>
    </w:p>
    <w:p w14:paraId="03E2DBC3" w14:textId="36953BC1" w:rsidR="005530DE" w:rsidRPr="00DD04B2" w:rsidRDefault="005530DE" w:rsidP="0063672E">
      <w:pPr>
        <w:pStyle w:val="NormalWeb"/>
        <w:shd w:val="clear" w:color="auto" w:fill="FFFFFF"/>
        <w:spacing w:before="0" w:beforeAutospacing="0" w:after="0" w:afterAutospacing="0"/>
        <w:rPr>
          <w:rFonts w:ascii="Verdana" w:hAnsi="Verdana"/>
          <w:b/>
          <w:bCs/>
          <w:sz w:val="17"/>
          <w:szCs w:val="17"/>
          <w:bdr w:val="none" w:sz="0" w:space="0" w:color="auto" w:frame="1"/>
        </w:rPr>
      </w:pPr>
      <w:r w:rsidRPr="007C6069">
        <w:rPr>
          <w:rFonts w:ascii="Verdana" w:hAnsi="Verdana"/>
          <w:b/>
          <w:bCs/>
          <w:sz w:val="17"/>
          <w:szCs w:val="17"/>
          <w:bdr w:val="none" w:sz="0" w:space="0" w:color="auto" w:frame="1"/>
        </w:rPr>
        <w:t xml:space="preserve">MOTION by </w:t>
      </w:r>
      <w:r w:rsidR="00AB0F44" w:rsidRPr="007C6069">
        <w:rPr>
          <w:rFonts w:ascii="Verdana" w:hAnsi="Verdana"/>
          <w:b/>
          <w:bCs/>
          <w:sz w:val="17"/>
          <w:szCs w:val="17"/>
          <w:bdr w:val="none" w:sz="0" w:space="0" w:color="auto" w:frame="1"/>
        </w:rPr>
        <w:t>David Mount, SECOND by</w:t>
      </w:r>
      <w:r w:rsidR="007C6069" w:rsidRPr="007C6069">
        <w:rPr>
          <w:rFonts w:ascii="Verdana" w:hAnsi="Verdana"/>
          <w:b/>
          <w:bCs/>
          <w:sz w:val="17"/>
          <w:szCs w:val="17"/>
          <w:bdr w:val="none" w:sz="0" w:space="0" w:color="auto" w:frame="1"/>
        </w:rPr>
        <w:t xml:space="preserve"> Munir Kasti</w:t>
      </w:r>
      <w:r w:rsidR="00AB0F44" w:rsidRPr="007C6069">
        <w:rPr>
          <w:rFonts w:ascii="Verdana" w:hAnsi="Verdana"/>
          <w:b/>
          <w:bCs/>
          <w:sz w:val="17"/>
          <w:szCs w:val="17"/>
          <w:bdr w:val="none" w:sz="0" w:space="0" w:color="auto" w:frame="1"/>
        </w:rPr>
        <w:t>, to approve the disability applications for items 6.01 to 6.03 above.</w:t>
      </w:r>
      <w:r w:rsidR="00AB0F44" w:rsidRPr="00DD04B2">
        <w:rPr>
          <w:rFonts w:ascii="Verdana" w:hAnsi="Verdana"/>
          <w:b/>
          <w:bCs/>
          <w:sz w:val="17"/>
          <w:szCs w:val="17"/>
          <w:bdr w:val="none" w:sz="0" w:space="0" w:color="auto" w:frame="1"/>
        </w:rPr>
        <w:t xml:space="preserve"> </w:t>
      </w:r>
    </w:p>
    <w:p w14:paraId="0EB01613" w14:textId="144B99BE" w:rsidR="0063672E" w:rsidRDefault="0063672E" w:rsidP="0063672E">
      <w:pPr>
        <w:pStyle w:val="NormalWeb"/>
        <w:shd w:val="clear" w:color="auto" w:fill="FFFFFF"/>
        <w:spacing w:before="0" w:beforeAutospacing="0" w:after="0" w:afterAutospacing="0"/>
        <w:rPr>
          <w:rFonts w:ascii="Verdana" w:hAnsi="Verdana"/>
          <w:sz w:val="17"/>
          <w:szCs w:val="17"/>
          <w:bdr w:val="none" w:sz="0" w:space="0" w:color="auto" w:frame="1"/>
        </w:rPr>
      </w:pPr>
    </w:p>
    <w:p w14:paraId="3355C266" w14:textId="7C0F9B9E" w:rsidR="0063672E" w:rsidRDefault="0063672E" w:rsidP="0063672E">
      <w:pPr>
        <w:pStyle w:val="NormalWeb"/>
        <w:shd w:val="clear" w:color="auto" w:fill="FFFFFF"/>
        <w:spacing w:before="0" w:beforeAutospacing="0" w:after="0" w:afterAutospacing="0"/>
        <w:rPr>
          <w:rFonts w:ascii="Verdana" w:hAnsi="Verdana"/>
          <w:sz w:val="17"/>
          <w:szCs w:val="17"/>
          <w:bdr w:val="none" w:sz="0" w:space="0" w:color="auto" w:frame="1"/>
        </w:rPr>
      </w:pPr>
    </w:p>
    <w:p w14:paraId="7A19C59B" w14:textId="77777777" w:rsidR="0063672E" w:rsidRPr="008402F1" w:rsidRDefault="0063672E" w:rsidP="0063672E">
      <w:pPr>
        <w:shd w:val="clear" w:color="auto" w:fill="FFFFFF"/>
        <w:rPr>
          <w:rFonts w:ascii="Verdana" w:eastAsia="Times New Roman" w:hAnsi="Verdana" w:cs="Times New Roman"/>
          <w:color w:val="000000"/>
          <w:sz w:val="16"/>
          <w:szCs w:val="16"/>
          <w:bdr w:val="none" w:sz="0" w:space="0" w:color="auto" w:frame="1"/>
        </w:rPr>
      </w:pPr>
    </w:p>
    <w:p w14:paraId="49BEC092" w14:textId="1D5EEC44" w:rsidR="0063672E" w:rsidRDefault="0063672E" w:rsidP="0063672E">
      <w:pPr>
        <w:pStyle w:val="NormalWeb"/>
        <w:shd w:val="clear" w:color="auto" w:fill="FFFFFF"/>
        <w:spacing w:before="0" w:beforeAutospacing="0" w:after="0" w:afterAutospacing="0"/>
        <w:rPr>
          <w:rFonts w:ascii="Verdana" w:hAnsi="Verdana"/>
          <w:b/>
          <w:bCs/>
          <w:sz w:val="22"/>
          <w:szCs w:val="22"/>
          <w:bdr w:val="none" w:sz="0" w:space="0" w:color="auto" w:frame="1"/>
        </w:rPr>
      </w:pPr>
      <w:r>
        <w:rPr>
          <w:rFonts w:ascii="Verdana" w:hAnsi="Verdana"/>
          <w:b/>
          <w:bCs/>
          <w:sz w:val="22"/>
          <w:szCs w:val="22"/>
          <w:bdr w:val="none" w:sz="0" w:space="0" w:color="auto" w:frame="1"/>
        </w:rPr>
        <w:t>7.0       DAHAB REPORT – PRELIMINARY PERFORMANCE – June 30, 2020</w:t>
      </w:r>
    </w:p>
    <w:p w14:paraId="4BF9DD65" w14:textId="4C4BFBE2" w:rsidR="00AB0F44" w:rsidRDefault="0063672E" w:rsidP="0063672E">
      <w:pPr>
        <w:pStyle w:val="NormalWeb"/>
        <w:shd w:val="clear" w:color="auto" w:fill="FFFFFF"/>
        <w:spacing w:before="0" w:beforeAutospacing="0" w:after="0" w:afterAutospacing="0"/>
        <w:rPr>
          <w:rFonts w:ascii="Verdana" w:hAnsi="Verdana"/>
          <w:sz w:val="17"/>
          <w:szCs w:val="17"/>
          <w:bdr w:val="none" w:sz="0" w:space="0" w:color="auto" w:frame="1"/>
        </w:rPr>
      </w:pPr>
      <w:r>
        <w:rPr>
          <w:rFonts w:ascii="Verdana" w:hAnsi="Verdana"/>
          <w:sz w:val="17"/>
          <w:szCs w:val="17"/>
          <w:bdr w:val="none" w:sz="0" w:space="0" w:color="auto" w:frame="1"/>
        </w:rPr>
        <w:t>7.01 DAHAB Report</w:t>
      </w:r>
    </w:p>
    <w:p w14:paraId="4DEB6C01" w14:textId="27CEBDF4" w:rsidR="00221775" w:rsidRDefault="00AB0F44" w:rsidP="0063672E">
      <w:pPr>
        <w:pStyle w:val="NormalWeb"/>
        <w:shd w:val="clear" w:color="auto" w:fill="FFFFFF"/>
        <w:spacing w:before="0" w:beforeAutospacing="0" w:after="0" w:afterAutospacing="0"/>
        <w:rPr>
          <w:rFonts w:ascii="Verdana" w:hAnsi="Verdana"/>
          <w:sz w:val="17"/>
          <w:szCs w:val="17"/>
          <w:bdr w:val="none" w:sz="0" w:space="0" w:color="auto" w:frame="1"/>
        </w:rPr>
      </w:pPr>
      <w:r>
        <w:rPr>
          <w:rFonts w:ascii="Verdana" w:hAnsi="Verdana"/>
          <w:sz w:val="17"/>
          <w:szCs w:val="17"/>
          <w:bdr w:val="none" w:sz="0" w:space="0" w:color="auto" w:frame="1"/>
        </w:rPr>
        <w:t xml:space="preserve">Mr. Bryant provided and overview of this item. He </w:t>
      </w:r>
      <w:r w:rsidR="006F4256">
        <w:rPr>
          <w:rFonts w:ascii="Verdana" w:hAnsi="Verdana"/>
          <w:sz w:val="17"/>
          <w:szCs w:val="17"/>
          <w:bdr w:val="none" w:sz="0" w:space="0" w:color="auto" w:frame="1"/>
        </w:rPr>
        <w:t>said</w:t>
      </w:r>
      <w:r>
        <w:rPr>
          <w:rFonts w:ascii="Verdana" w:hAnsi="Verdana"/>
          <w:sz w:val="17"/>
          <w:szCs w:val="17"/>
          <w:bdr w:val="none" w:sz="0" w:space="0" w:color="auto" w:frame="1"/>
        </w:rPr>
        <w:t xml:space="preserve"> that because Vermont has been conservative during the COVID-19 crisis, it is in a relatively good position</w:t>
      </w:r>
      <w:r w:rsidR="00DD04B2">
        <w:rPr>
          <w:rFonts w:ascii="Verdana" w:hAnsi="Verdana"/>
          <w:sz w:val="17"/>
          <w:szCs w:val="17"/>
          <w:bdr w:val="none" w:sz="0" w:space="0" w:color="auto" w:frame="1"/>
        </w:rPr>
        <w:t xml:space="preserve">, though there is still vulnerability due to market volatility. He </w:t>
      </w:r>
      <w:r w:rsidR="006F4256">
        <w:rPr>
          <w:rFonts w:ascii="Verdana" w:hAnsi="Verdana"/>
          <w:sz w:val="17"/>
          <w:szCs w:val="17"/>
          <w:bdr w:val="none" w:sz="0" w:space="0" w:color="auto" w:frame="1"/>
        </w:rPr>
        <w:t xml:space="preserve">noted that an overall 2.9% increase and predicted that the final return will be between 2.5% and 3.2%, observing that this is an indicator that ignoring short-term volatility has been a good strategy and that remaining diversified will be a key driver of performance moving forward. In terms of real estate, Mr. Bryant noted that declines have been surprisingly small, and will have a better sense after the next quarter’s numbers are available. </w:t>
      </w:r>
    </w:p>
    <w:p w14:paraId="719E8D98" w14:textId="6AAAF70E" w:rsidR="00C56B4C" w:rsidRDefault="00C56B4C" w:rsidP="0063672E">
      <w:pPr>
        <w:pStyle w:val="NormalWeb"/>
        <w:shd w:val="clear" w:color="auto" w:fill="FFFFFF"/>
        <w:spacing w:before="0" w:beforeAutospacing="0" w:after="0" w:afterAutospacing="0"/>
        <w:rPr>
          <w:rFonts w:ascii="Verdana" w:hAnsi="Verdana"/>
          <w:sz w:val="17"/>
          <w:szCs w:val="17"/>
          <w:bdr w:val="none" w:sz="0" w:space="0" w:color="auto" w:frame="1"/>
        </w:rPr>
      </w:pPr>
    </w:p>
    <w:p w14:paraId="3BD4B139" w14:textId="5D770080" w:rsidR="00C56B4C" w:rsidRDefault="00C56B4C" w:rsidP="0063672E">
      <w:pPr>
        <w:pStyle w:val="NormalWeb"/>
        <w:shd w:val="clear" w:color="auto" w:fill="FFFFFF"/>
        <w:spacing w:before="0" w:beforeAutospacing="0" w:after="0" w:afterAutospacing="0"/>
        <w:rPr>
          <w:rFonts w:ascii="Verdana" w:hAnsi="Verdana"/>
          <w:sz w:val="17"/>
          <w:szCs w:val="17"/>
          <w:bdr w:val="none" w:sz="0" w:space="0" w:color="auto" w:frame="1"/>
        </w:rPr>
      </w:pPr>
      <w:r>
        <w:rPr>
          <w:rFonts w:ascii="Verdana" w:hAnsi="Verdana"/>
          <w:sz w:val="17"/>
          <w:szCs w:val="17"/>
          <w:bdr w:val="none" w:sz="0" w:space="0" w:color="auto" w:frame="1"/>
        </w:rPr>
        <w:t xml:space="preserve">Mr. Hooper asked if Mr. Bryant has noticed an uptick in company and supply chain migration out of China since the beginning of the COVID-19 pandemic. </w:t>
      </w:r>
      <w:r w:rsidR="00EF0410">
        <w:rPr>
          <w:rFonts w:ascii="Verdana" w:hAnsi="Verdana"/>
          <w:sz w:val="17"/>
          <w:szCs w:val="17"/>
          <w:bdr w:val="none" w:sz="0" w:space="0" w:color="auto" w:frame="1"/>
        </w:rPr>
        <w:t>Mr. Bryant said his best guess is that</w:t>
      </w:r>
      <w:r w:rsidR="006F4256">
        <w:rPr>
          <w:rFonts w:ascii="Verdana" w:hAnsi="Verdana"/>
          <w:sz w:val="17"/>
          <w:szCs w:val="17"/>
          <w:bdr w:val="none" w:sz="0" w:space="0" w:color="auto" w:frame="1"/>
        </w:rPr>
        <w:t xml:space="preserve"> there </w:t>
      </w:r>
      <w:proofErr w:type="gramStart"/>
      <w:r w:rsidR="006F4256">
        <w:rPr>
          <w:rFonts w:ascii="Verdana" w:hAnsi="Verdana"/>
          <w:sz w:val="17"/>
          <w:szCs w:val="17"/>
          <w:bdr w:val="none" w:sz="0" w:space="0" w:color="auto" w:frame="1"/>
        </w:rPr>
        <w:t>won’t</w:t>
      </w:r>
      <w:proofErr w:type="gramEnd"/>
      <w:r w:rsidR="006F4256">
        <w:rPr>
          <w:rFonts w:ascii="Verdana" w:hAnsi="Verdana"/>
          <w:sz w:val="17"/>
          <w:szCs w:val="17"/>
          <w:bdr w:val="none" w:sz="0" w:space="0" w:color="auto" w:frame="1"/>
        </w:rPr>
        <w:t xml:space="preserve"> be as much movement as one think.</w:t>
      </w:r>
    </w:p>
    <w:p w14:paraId="7250428F" w14:textId="0C1657E5" w:rsidR="00EF0410" w:rsidRDefault="00EF0410" w:rsidP="0063672E">
      <w:pPr>
        <w:pStyle w:val="NormalWeb"/>
        <w:shd w:val="clear" w:color="auto" w:fill="FFFFFF"/>
        <w:spacing w:before="0" w:beforeAutospacing="0" w:after="0" w:afterAutospacing="0"/>
        <w:rPr>
          <w:rFonts w:ascii="Verdana" w:hAnsi="Verdana"/>
          <w:sz w:val="17"/>
          <w:szCs w:val="17"/>
          <w:bdr w:val="none" w:sz="0" w:space="0" w:color="auto" w:frame="1"/>
        </w:rPr>
      </w:pPr>
    </w:p>
    <w:p w14:paraId="5036AE0D" w14:textId="6A718AD4" w:rsidR="00EF0410" w:rsidRDefault="00EF0410" w:rsidP="0063672E">
      <w:pPr>
        <w:pStyle w:val="NormalWeb"/>
        <w:shd w:val="clear" w:color="auto" w:fill="FFFFFF"/>
        <w:spacing w:before="0" w:beforeAutospacing="0" w:after="0" w:afterAutospacing="0"/>
        <w:rPr>
          <w:rFonts w:ascii="Verdana" w:hAnsi="Verdana"/>
          <w:sz w:val="17"/>
          <w:szCs w:val="17"/>
          <w:bdr w:val="none" w:sz="0" w:space="0" w:color="auto" w:frame="1"/>
        </w:rPr>
      </w:pPr>
      <w:r>
        <w:rPr>
          <w:rFonts w:ascii="Verdana" w:hAnsi="Verdana"/>
          <w:sz w:val="17"/>
          <w:szCs w:val="17"/>
          <w:bdr w:val="none" w:sz="0" w:space="0" w:color="auto" w:frame="1"/>
        </w:rPr>
        <w:t xml:space="preserve">Mr. </w:t>
      </w:r>
      <w:r w:rsidR="006F4256">
        <w:rPr>
          <w:rFonts w:ascii="Verdana" w:hAnsi="Verdana"/>
          <w:sz w:val="17"/>
          <w:szCs w:val="17"/>
          <w:bdr w:val="none" w:sz="0" w:space="0" w:color="auto" w:frame="1"/>
        </w:rPr>
        <w:t>Robins</w:t>
      </w:r>
      <w:r>
        <w:rPr>
          <w:rFonts w:ascii="Verdana" w:hAnsi="Verdana"/>
          <w:sz w:val="17"/>
          <w:szCs w:val="17"/>
          <w:bdr w:val="none" w:sz="0" w:space="0" w:color="auto" w:frame="1"/>
        </w:rPr>
        <w:t xml:space="preserve"> also asked about the loan fund. Mr. Bryant explained that the loan fund refers to the City’s policy of paying </w:t>
      </w:r>
      <w:r w:rsidR="006F4256">
        <w:rPr>
          <w:rFonts w:ascii="Verdana" w:hAnsi="Verdana"/>
          <w:sz w:val="17"/>
          <w:szCs w:val="17"/>
          <w:bdr w:val="none" w:sz="0" w:space="0" w:color="auto" w:frame="1"/>
        </w:rPr>
        <w:t xml:space="preserve">the </w:t>
      </w:r>
      <w:r>
        <w:rPr>
          <w:rFonts w:ascii="Verdana" w:hAnsi="Verdana"/>
          <w:sz w:val="17"/>
          <w:szCs w:val="17"/>
          <w:bdr w:val="none" w:sz="0" w:space="0" w:color="auto" w:frame="1"/>
        </w:rPr>
        <w:t xml:space="preserve">expenses of the retirement fund out </w:t>
      </w:r>
      <w:r w:rsidR="006F4256">
        <w:rPr>
          <w:rFonts w:ascii="Verdana" w:hAnsi="Verdana"/>
          <w:sz w:val="17"/>
          <w:szCs w:val="17"/>
          <w:bdr w:val="none" w:sz="0" w:space="0" w:color="auto" w:frame="1"/>
        </w:rPr>
        <w:t xml:space="preserve">of </w:t>
      </w:r>
      <w:r>
        <w:rPr>
          <w:rFonts w:ascii="Verdana" w:hAnsi="Verdana"/>
          <w:sz w:val="17"/>
          <w:szCs w:val="17"/>
          <w:bdr w:val="none" w:sz="0" w:space="0" w:color="auto" w:frame="1"/>
        </w:rPr>
        <w:t xml:space="preserve">City funds during the year and then reconciling at the end of the year to leave City funds in the pension fund earning a return to benefit the pension fund, like an interest-free loan. </w:t>
      </w:r>
    </w:p>
    <w:p w14:paraId="464E6679" w14:textId="48BE1449" w:rsidR="00EF0410" w:rsidRDefault="00EF0410" w:rsidP="0063672E">
      <w:pPr>
        <w:pStyle w:val="NormalWeb"/>
        <w:shd w:val="clear" w:color="auto" w:fill="FFFFFF"/>
        <w:spacing w:before="0" w:beforeAutospacing="0" w:after="0" w:afterAutospacing="0"/>
        <w:rPr>
          <w:rFonts w:ascii="Verdana" w:hAnsi="Verdana"/>
          <w:sz w:val="17"/>
          <w:szCs w:val="17"/>
          <w:bdr w:val="none" w:sz="0" w:space="0" w:color="auto" w:frame="1"/>
        </w:rPr>
      </w:pPr>
    </w:p>
    <w:p w14:paraId="66698639" w14:textId="20E7C6C7" w:rsidR="0063672E" w:rsidRPr="0063672E" w:rsidRDefault="00EF0410" w:rsidP="0063672E">
      <w:pPr>
        <w:pStyle w:val="NormalWeb"/>
        <w:shd w:val="clear" w:color="auto" w:fill="FFFFFF"/>
        <w:spacing w:before="0" w:beforeAutospacing="0" w:after="0" w:afterAutospacing="0"/>
        <w:rPr>
          <w:rFonts w:ascii="Verdana" w:hAnsi="Verdana"/>
          <w:sz w:val="17"/>
          <w:szCs w:val="17"/>
          <w:bdr w:val="none" w:sz="0" w:space="0" w:color="auto" w:frame="1"/>
        </w:rPr>
      </w:pPr>
      <w:r>
        <w:rPr>
          <w:rFonts w:ascii="Verdana" w:hAnsi="Verdana"/>
          <w:sz w:val="17"/>
          <w:szCs w:val="17"/>
          <w:bdr w:val="none" w:sz="0" w:space="0" w:color="auto" w:frame="1"/>
        </w:rPr>
        <w:t xml:space="preserve">Mr. </w:t>
      </w:r>
      <w:r w:rsidR="006F4256">
        <w:rPr>
          <w:rFonts w:ascii="Verdana" w:hAnsi="Verdana"/>
          <w:sz w:val="17"/>
          <w:szCs w:val="17"/>
          <w:bdr w:val="none" w:sz="0" w:space="0" w:color="auto" w:frame="1"/>
        </w:rPr>
        <w:t>Robins</w:t>
      </w:r>
      <w:r>
        <w:rPr>
          <w:rFonts w:ascii="Verdana" w:hAnsi="Verdana"/>
          <w:sz w:val="17"/>
          <w:szCs w:val="17"/>
          <w:bdr w:val="none" w:sz="0" w:space="0" w:color="auto" w:frame="1"/>
        </w:rPr>
        <w:t xml:space="preserve"> asked what the net float on the retirement fund is</w:t>
      </w:r>
      <w:r w:rsidR="006F4256">
        <w:rPr>
          <w:rFonts w:ascii="Verdana" w:hAnsi="Verdana"/>
          <w:sz w:val="17"/>
          <w:szCs w:val="17"/>
          <w:bdr w:val="none" w:sz="0" w:space="0" w:color="auto" w:frame="1"/>
        </w:rPr>
        <w:t xml:space="preserve"> and Mr. Bryant replied that it came out slightly negative over a </w:t>
      </w:r>
      <w:proofErr w:type="gramStart"/>
      <w:r w:rsidR="006F4256">
        <w:rPr>
          <w:rFonts w:ascii="Verdana" w:hAnsi="Verdana"/>
          <w:sz w:val="17"/>
          <w:szCs w:val="17"/>
          <w:bdr w:val="none" w:sz="0" w:space="0" w:color="auto" w:frame="1"/>
        </w:rPr>
        <w:t>3.75 year</w:t>
      </w:r>
      <w:proofErr w:type="gramEnd"/>
      <w:r w:rsidR="006F4256">
        <w:rPr>
          <w:rFonts w:ascii="Verdana" w:hAnsi="Verdana"/>
          <w:sz w:val="17"/>
          <w:szCs w:val="17"/>
          <w:bdr w:val="none" w:sz="0" w:space="0" w:color="auto" w:frame="1"/>
        </w:rPr>
        <w:t xml:space="preserve"> period.</w:t>
      </w:r>
    </w:p>
    <w:p w14:paraId="3C3CD0DB" w14:textId="5E9F621B" w:rsidR="00DE2A86" w:rsidRDefault="00DE2A86" w:rsidP="00F71B3C">
      <w:pPr>
        <w:pStyle w:val="NormalWeb"/>
        <w:shd w:val="clear" w:color="auto" w:fill="FFFFFF"/>
        <w:spacing w:before="0" w:beforeAutospacing="0" w:after="0" w:afterAutospacing="0"/>
        <w:rPr>
          <w:rFonts w:ascii="Verdana" w:hAnsi="Verdana"/>
          <w:sz w:val="17"/>
          <w:szCs w:val="17"/>
        </w:rPr>
      </w:pPr>
    </w:p>
    <w:p w14:paraId="58B51EE1" w14:textId="77777777" w:rsidR="0063672E" w:rsidRDefault="0063672E" w:rsidP="0063672E">
      <w:pPr>
        <w:pStyle w:val="NormalWeb"/>
        <w:shd w:val="clear" w:color="auto" w:fill="FFFFFF"/>
        <w:spacing w:before="0" w:beforeAutospacing="0" w:after="0" w:afterAutospacing="0"/>
        <w:rPr>
          <w:rFonts w:ascii="Verdana" w:hAnsi="Verdana"/>
          <w:b/>
          <w:bCs/>
          <w:sz w:val="22"/>
          <w:szCs w:val="22"/>
        </w:rPr>
      </w:pPr>
      <w:r w:rsidRPr="0063672E">
        <w:rPr>
          <w:rFonts w:ascii="Verdana" w:hAnsi="Verdana"/>
          <w:b/>
          <w:bCs/>
          <w:sz w:val="22"/>
          <w:szCs w:val="22"/>
        </w:rPr>
        <w:t xml:space="preserve">8.0 </w:t>
      </w:r>
      <w:r>
        <w:rPr>
          <w:rFonts w:ascii="Verdana" w:hAnsi="Verdana"/>
          <w:b/>
          <w:bCs/>
          <w:sz w:val="22"/>
          <w:szCs w:val="22"/>
        </w:rPr>
        <w:tab/>
        <w:t xml:space="preserve">   </w:t>
      </w:r>
      <w:r w:rsidRPr="0063672E">
        <w:rPr>
          <w:rFonts w:ascii="Verdana" w:hAnsi="Verdana"/>
          <w:b/>
          <w:bCs/>
          <w:sz w:val="22"/>
          <w:szCs w:val="22"/>
        </w:rPr>
        <w:t>OTHER – COMMUNICATION ONLY</w:t>
      </w:r>
    </w:p>
    <w:p w14:paraId="40F58DB3" w14:textId="25735593" w:rsidR="0063672E" w:rsidRDefault="0063672E"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8.01 </w:t>
      </w:r>
      <w:r w:rsidRPr="0063672E">
        <w:rPr>
          <w:rFonts w:ascii="Verdana" w:hAnsi="Verdana"/>
          <w:sz w:val="17"/>
          <w:szCs w:val="17"/>
        </w:rPr>
        <w:t>Discussion for RFP for Financial Investment Advisor, and need to set</w:t>
      </w:r>
      <w:r>
        <w:rPr>
          <w:rFonts w:ascii="Verdana" w:hAnsi="Verdana"/>
          <w:sz w:val="17"/>
          <w:szCs w:val="17"/>
        </w:rPr>
        <w:t xml:space="preserve"> </w:t>
      </w:r>
      <w:r w:rsidRPr="0063672E">
        <w:rPr>
          <w:rFonts w:ascii="Verdana" w:hAnsi="Verdana"/>
          <w:sz w:val="17"/>
          <w:szCs w:val="17"/>
        </w:rPr>
        <w:t>meeting dates</w:t>
      </w:r>
    </w:p>
    <w:p w14:paraId="54A69C67" w14:textId="2C039315" w:rsidR="00EF0410" w:rsidRDefault="00EF0410"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Mr. Goodwin</w:t>
      </w:r>
      <w:r w:rsidR="006F4256">
        <w:rPr>
          <w:rFonts w:ascii="Verdana" w:hAnsi="Verdana"/>
          <w:sz w:val="17"/>
          <w:szCs w:val="17"/>
        </w:rPr>
        <w:t xml:space="preserve"> introduced this item, outlining the City’s policy that certain services and multi-year agreements over $100,000 require a Request for Proposals (RFP) process, with final approval of contracts from the Board of Finance and City Council. He said that the administration would like to secure an entity to assist with writing an RFP for a financial investment advisor, adding that the RFP would be written on behalf of the Retirement Board with feedback from the Retirement Board. </w:t>
      </w:r>
      <w:r w:rsidR="00EB33E2">
        <w:rPr>
          <w:rFonts w:ascii="Verdana" w:hAnsi="Verdana"/>
          <w:sz w:val="17"/>
          <w:szCs w:val="17"/>
        </w:rPr>
        <w:t>He asked the Retirement Board to propose several dates for a working session with Hooker &amp; Holcomb, wh</w:t>
      </w:r>
      <w:r w:rsidR="001870C3">
        <w:rPr>
          <w:rFonts w:ascii="Verdana" w:hAnsi="Verdana"/>
          <w:sz w:val="17"/>
          <w:szCs w:val="17"/>
        </w:rPr>
        <w:t>ose services the City has obtained to help develop an RFP for this position.</w:t>
      </w:r>
      <w:r w:rsidR="00EB33E2">
        <w:rPr>
          <w:rFonts w:ascii="Verdana" w:hAnsi="Verdana"/>
          <w:sz w:val="17"/>
          <w:szCs w:val="17"/>
        </w:rPr>
        <w:t xml:space="preserve"> Once the RFP is issued and proposals are received, Mr. Goodwin outlined a process whereby the top three selected bids </w:t>
      </w:r>
      <w:r w:rsidR="002929DE">
        <w:rPr>
          <w:rFonts w:ascii="Verdana" w:hAnsi="Verdana"/>
          <w:sz w:val="17"/>
          <w:szCs w:val="17"/>
        </w:rPr>
        <w:t>will be interviewed and a recommendation for a financial advisor will be issued by the Retirement Board.</w:t>
      </w:r>
      <w:r w:rsidR="001870C3">
        <w:rPr>
          <w:rFonts w:ascii="Verdana" w:hAnsi="Verdana"/>
          <w:sz w:val="17"/>
          <w:szCs w:val="17"/>
        </w:rPr>
        <w:t xml:space="preserve"> </w:t>
      </w:r>
    </w:p>
    <w:p w14:paraId="09CBC5F8" w14:textId="252F5319" w:rsidR="001E1475" w:rsidRDefault="001E1475" w:rsidP="0063672E">
      <w:pPr>
        <w:pStyle w:val="NormalWeb"/>
        <w:shd w:val="clear" w:color="auto" w:fill="FFFFFF"/>
        <w:spacing w:before="0" w:beforeAutospacing="0" w:after="0" w:afterAutospacing="0"/>
        <w:rPr>
          <w:rFonts w:ascii="Verdana" w:hAnsi="Verdana"/>
          <w:sz w:val="17"/>
          <w:szCs w:val="17"/>
        </w:rPr>
      </w:pPr>
    </w:p>
    <w:p w14:paraId="2393B3A3" w14:textId="59830E19" w:rsidR="00ED60AA" w:rsidRDefault="00ED60AA"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Robins asked if Hooker &amp; Holcomb would be allowed to bid on the financial investment advisor RFP and Mr. Goodwin replied that no, Hooker &amp; Holcomb would have a conflict of interest in doing so because they are the City’s retained actuary and would also be helping to develop the RFP. </w:t>
      </w:r>
    </w:p>
    <w:p w14:paraId="13C0C913" w14:textId="65EE9845" w:rsidR="00157546" w:rsidRDefault="00157546" w:rsidP="0063672E">
      <w:pPr>
        <w:pStyle w:val="NormalWeb"/>
        <w:shd w:val="clear" w:color="auto" w:fill="FFFFFF"/>
        <w:spacing w:before="0" w:beforeAutospacing="0" w:after="0" w:afterAutospacing="0"/>
        <w:rPr>
          <w:rFonts w:ascii="Verdana" w:hAnsi="Verdana"/>
          <w:sz w:val="17"/>
          <w:szCs w:val="17"/>
        </w:rPr>
      </w:pPr>
    </w:p>
    <w:p w14:paraId="0D547C04" w14:textId="7D2AF690" w:rsidR="00157546" w:rsidRDefault="00157546"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Several Retirement Board members expressed a desire for clarification on the Retirement Board’s role in the bid selection process as well as contract monitoring and oversight once financial advisor work commences. Mr. Goodwin replied that he will work with Chief Administrative Officer Schad to clarify the questions raised. </w:t>
      </w:r>
    </w:p>
    <w:p w14:paraId="698EB6B0" w14:textId="6057C750" w:rsidR="001870C3" w:rsidRDefault="001870C3" w:rsidP="0063672E">
      <w:pPr>
        <w:pStyle w:val="NormalWeb"/>
        <w:shd w:val="clear" w:color="auto" w:fill="FFFFFF"/>
        <w:spacing w:before="0" w:beforeAutospacing="0" w:after="0" w:afterAutospacing="0"/>
        <w:rPr>
          <w:rFonts w:ascii="Verdana" w:hAnsi="Verdana"/>
          <w:sz w:val="17"/>
          <w:szCs w:val="17"/>
        </w:rPr>
      </w:pPr>
    </w:p>
    <w:p w14:paraId="22863157" w14:textId="2AFC0ADC" w:rsidR="001870C3" w:rsidRDefault="00157546"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lastRenderedPageBreak/>
        <w:t xml:space="preserve">A tentative date was set for an initial work session with Hooker &amp; Holcomb on July 30 at 10:00 AM. A tentative date for a second work session was set for August 6 at 10:00 AM. </w:t>
      </w:r>
    </w:p>
    <w:p w14:paraId="388CD7F6" w14:textId="77777777" w:rsidR="00096BE1" w:rsidRDefault="00096BE1" w:rsidP="0063672E">
      <w:pPr>
        <w:pStyle w:val="NormalWeb"/>
        <w:shd w:val="clear" w:color="auto" w:fill="FFFFFF"/>
        <w:spacing w:before="0" w:beforeAutospacing="0" w:after="0" w:afterAutospacing="0"/>
        <w:rPr>
          <w:rFonts w:ascii="Verdana" w:hAnsi="Verdana"/>
          <w:sz w:val="17"/>
          <w:szCs w:val="17"/>
        </w:rPr>
      </w:pPr>
    </w:p>
    <w:p w14:paraId="62BB9824" w14:textId="03F27C3B" w:rsidR="00096BE1" w:rsidRDefault="0063672E"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8.02 </w:t>
      </w:r>
      <w:r w:rsidRPr="0063672E">
        <w:rPr>
          <w:rFonts w:ascii="Verdana" w:hAnsi="Verdana"/>
          <w:sz w:val="17"/>
          <w:szCs w:val="17"/>
        </w:rPr>
        <w:t>Communication on Budget FY21</w:t>
      </w:r>
    </w:p>
    <w:p w14:paraId="08948A7A" w14:textId="6BE8EA26" w:rsidR="00096BE1" w:rsidRDefault="00096BE1"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Goodwin provided a </w:t>
      </w:r>
      <w:proofErr w:type="gramStart"/>
      <w:r>
        <w:rPr>
          <w:rFonts w:ascii="Verdana" w:hAnsi="Verdana"/>
          <w:sz w:val="17"/>
          <w:szCs w:val="17"/>
        </w:rPr>
        <w:t>high level</w:t>
      </w:r>
      <w:proofErr w:type="gramEnd"/>
      <w:r>
        <w:rPr>
          <w:rFonts w:ascii="Verdana" w:hAnsi="Verdana"/>
          <w:sz w:val="17"/>
          <w:szCs w:val="17"/>
        </w:rPr>
        <w:t xml:space="preserve"> overview of the Retirement Division budget for Fiscal Year 2021. He noted revenue streams coming into the retirement fund, coming from charges that are being made directly to the various departments (</w:t>
      </w:r>
      <w:r w:rsidR="00394620">
        <w:rPr>
          <w:rFonts w:ascii="Verdana" w:hAnsi="Verdana"/>
          <w:sz w:val="17"/>
          <w:szCs w:val="17"/>
        </w:rPr>
        <w:t>Airport</w:t>
      </w:r>
      <w:r>
        <w:rPr>
          <w:rFonts w:ascii="Verdana" w:hAnsi="Verdana"/>
          <w:sz w:val="17"/>
          <w:szCs w:val="17"/>
        </w:rPr>
        <w:t xml:space="preserve">, BED, </w:t>
      </w:r>
      <w:proofErr w:type="spellStart"/>
      <w:r>
        <w:rPr>
          <w:rFonts w:ascii="Verdana" w:hAnsi="Verdana"/>
          <w:sz w:val="17"/>
          <w:szCs w:val="17"/>
        </w:rPr>
        <w:t>etc</w:t>
      </w:r>
      <w:proofErr w:type="spellEnd"/>
      <w:r>
        <w:rPr>
          <w:rFonts w:ascii="Verdana" w:hAnsi="Verdana"/>
          <w:sz w:val="17"/>
          <w:szCs w:val="17"/>
        </w:rPr>
        <w:t xml:space="preserve">), and money coming directly from employee paychecks. He </w:t>
      </w:r>
      <w:r w:rsidR="00394620">
        <w:rPr>
          <w:rFonts w:ascii="Verdana" w:hAnsi="Verdana"/>
          <w:sz w:val="17"/>
          <w:szCs w:val="17"/>
        </w:rPr>
        <w:t>described</w:t>
      </w:r>
      <w:r>
        <w:rPr>
          <w:rFonts w:ascii="Verdana" w:hAnsi="Verdana"/>
          <w:sz w:val="17"/>
          <w:szCs w:val="17"/>
        </w:rPr>
        <w:t xml:space="preserve"> expenses</w:t>
      </w:r>
      <w:r w:rsidR="00394620">
        <w:rPr>
          <w:rFonts w:ascii="Verdana" w:hAnsi="Verdana"/>
          <w:sz w:val="17"/>
          <w:szCs w:val="17"/>
        </w:rPr>
        <w:t xml:space="preserve">—specifically </w:t>
      </w:r>
      <w:r>
        <w:rPr>
          <w:rFonts w:ascii="Verdana" w:hAnsi="Verdana"/>
          <w:sz w:val="17"/>
          <w:szCs w:val="17"/>
        </w:rPr>
        <w:t xml:space="preserve">wages, benefits, payroll manager, miscellaneous operating expenses, and actuaries and auditors. </w:t>
      </w:r>
      <w:r w:rsidR="00394620">
        <w:rPr>
          <w:rFonts w:ascii="Verdana" w:hAnsi="Verdana"/>
          <w:sz w:val="17"/>
          <w:szCs w:val="17"/>
        </w:rPr>
        <w:t xml:space="preserve">He said that the retirement budget is short by $4.2 million, which is being made up by pulling funds from the investment portfolio. He added that this is a normal approach. </w:t>
      </w:r>
    </w:p>
    <w:p w14:paraId="0B17FF2C" w14:textId="32A4F3DB" w:rsidR="0054594E" w:rsidRDefault="0054594E" w:rsidP="00096BE1">
      <w:pPr>
        <w:pStyle w:val="NormalWeb"/>
        <w:shd w:val="clear" w:color="auto" w:fill="FFFFFF"/>
        <w:spacing w:before="0" w:beforeAutospacing="0" w:after="0" w:afterAutospacing="0"/>
        <w:rPr>
          <w:rFonts w:ascii="Verdana" w:hAnsi="Verdana"/>
          <w:sz w:val="17"/>
          <w:szCs w:val="17"/>
        </w:rPr>
      </w:pPr>
    </w:p>
    <w:p w14:paraId="4D753081" w14:textId="52F4EF13" w:rsidR="0054594E" w:rsidRDefault="0054594E"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O’Brien asked about the current budget approval process, since the Retirement Board </w:t>
      </w:r>
      <w:proofErr w:type="gramStart"/>
      <w:r>
        <w:rPr>
          <w:rFonts w:ascii="Verdana" w:hAnsi="Verdana"/>
          <w:sz w:val="17"/>
          <w:szCs w:val="17"/>
        </w:rPr>
        <w:t>had not been asked</w:t>
      </w:r>
      <w:proofErr w:type="gramEnd"/>
      <w:r>
        <w:rPr>
          <w:rFonts w:ascii="Verdana" w:hAnsi="Verdana"/>
          <w:sz w:val="17"/>
          <w:szCs w:val="17"/>
        </w:rPr>
        <w:t xml:space="preserve"> to approve budgets for prior years. Mr. Goodwin replied that efforts are being undertaken to ensure that departments are informed about their budgets and that Board approval is sought. </w:t>
      </w:r>
    </w:p>
    <w:p w14:paraId="680A5052" w14:textId="6EB8478E" w:rsidR="00EC3EE1" w:rsidRDefault="00EC3EE1" w:rsidP="00096BE1">
      <w:pPr>
        <w:pStyle w:val="NormalWeb"/>
        <w:shd w:val="clear" w:color="auto" w:fill="FFFFFF"/>
        <w:spacing w:before="0" w:beforeAutospacing="0" w:after="0" w:afterAutospacing="0"/>
        <w:rPr>
          <w:rFonts w:ascii="Verdana" w:hAnsi="Verdana"/>
          <w:sz w:val="17"/>
          <w:szCs w:val="17"/>
        </w:rPr>
      </w:pPr>
    </w:p>
    <w:p w14:paraId="507268F0" w14:textId="75D5B03F" w:rsidR="00EC3EE1" w:rsidRDefault="00EC3EE1"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Mr. Mount noted that the $4.</w:t>
      </w:r>
      <w:r w:rsidR="00394620">
        <w:rPr>
          <w:rFonts w:ascii="Verdana" w:hAnsi="Verdana"/>
          <w:sz w:val="17"/>
          <w:szCs w:val="17"/>
        </w:rPr>
        <w:t>2</w:t>
      </w:r>
      <w:r>
        <w:rPr>
          <w:rFonts w:ascii="Verdana" w:hAnsi="Verdana"/>
          <w:sz w:val="17"/>
          <w:szCs w:val="17"/>
        </w:rPr>
        <w:t xml:space="preserve"> million </w:t>
      </w:r>
      <w:proofErr w:type="gramStart"/>
      <w:r>
        <w:rPr>
          <w:rFonts w:ascii="Verdana" w:hAnsi="Verdana"/>
          <w:sz w:val="17"/>
          <w:szCs w:val="17"/>
        </w:rPr>
        <w:t>won’t</w:t>
      </w:r>
      <w:proofErr w:type="gramEnd"/>
      <w:r>
        <w:rPr>
          <w:rFonts w:ascii="Verdana" w:hAnsi="Verdana"/>
          <w:sz w:val="17"/>
          <w:szCs w:val="17"/>
        </w:rPr>
        <w:t xml:space="preserve"> necessarily increase the unfunded liability because there are so many moving parts</w:t>
      </w:r>
      <w:r w:rsidR="00394620">
        <w:rPr>
          <w:rFonts w:ascii="Verdana" w:hAnsi="Verdana"/>
          <w:sz w:val="17"/>
          <w:szCs w:val="17"/>
        </w:rPr>
        <w:t xml:space="preserve"> (e.g.,</w:t>
      </w:r>
      <w:r>
        <w:rPr>
          <w:rFonts w:ascii="Verdana" w:hAnsi="Verdana"/>
          <w:sz w:val="17"/>
          <w:szCs w:val="17"/>
        </w:rPr>
        <w:t xml:space="preserve"> paying money back to employees who are leaving the system, </w:t>
      </w:r>
      <w:r w:rsidR="00394620">
        <w:rPr>
          <w:rFonts w:ascii="Verdana" w:hAnsi="Verdana"/>
          <w:sz w:val="17"/>
          <w:szCs w:val="17"/>
        </w:rPr>
        <w:t xml:space="preserve">which </w:t>
      </w:r>
      <w:r>
        <w:rPr>
          <w:rFonts w:ascii="Verdana" w:hAnsi="Verdana"/>
          <w:sz w:val="17"/>
          <w:szCs w:val="17"/>
        </w:rPr>
        <w:t>could decrease the unfunded liability</w:t>
      </w:r>
      <w:r w:rsidR="00394620">
        <w:rPr>
          <w:rFonts w:ascii="Verdana" w:hAnsi="Verdana"/>
          <w:sz w:val="17"/>
          <w:szCs w:val="17"/>
        </w:rPr>
        <w:t xml:space="preserve">). </w:t>
      </w:r>
    </w:p>
    <w:p w14:paraId="72549FC2" w14:textId="3381BEFA" w:rsidR="00EC3EE1" w:rsidRDefault="00EC3EE1" w:rsidP="00096BE1">
      <w:pPr>
        <w:pStyle w:val="NormalWeb"/>
        <w:shd w:val="clear" w:color="auto" w:fill="FFFFFF"/>
        <w:spacing w:before="0" w:beforeAutospacing="0" w:after="0" w:afterAutospacing="0"/>
        <w:rPr>
          <w:rFonts w:ascii="Verdana" w:hAnsi="Verdana"/>
          <w:sz w:val="17"/>
          <w:szCs w:val="17"/>
        </w:rPr>
      </w:pPr>
    </w:p>
    <w:p w14:paraId="2A7B267D" w14:textId="5B5797DA" w:rsidR="00394620" w:rsidRDefault="00EC3EE1"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Hooper asked about </w:t>
      </w:r>
      <w:r w:rsidR="00394620">
        <w:rPr>
          <w:rFonts w:ascii="Verdana" w:hAnsi="Verdana"/>
          <w:sz w:val="17"/>
          <w:szCs w:val="17"/>
        </w:rPr>
        <w:t xml:space="preserve">the budgetary process </w:t>
      </w:r>
      <w:proofErr w:type="gramStart"/>
      <w:r w:rsidR="00394620">
        <w:rPr>
          <w:rFonts w:ascii="Verdana" w:hAnsi="Verdana"/>
          <w:sz w:val="17"/>
          <w:szCs w:val="17"/>
        </w:rPr>
        <w:t>at this point in time</w:t>
      </w:r>
      <w:proofErr w:type="gramEnd"/>
      <w:r w:rsidR="00394620">
        <w:rPr>
          <w:rFonts w:ascii="Verdana" w:hAnsi="Verdana"/>
          <w:sz w:val="17"/>
          <w:szCs w:val="17"/>
        </w:rPr>
        <w:t xml:space="preserve">. Mr. Goodwin replied that the City Council has already adopted the budget as a slate, since individual departments did not present their budgets to the Board of Finance, which they would have done in a normal year. Mr. Hooper expressed concern that money is leaving the retirement fund without the Retirement Board’s explicit approval, and he asked whether approving this budget means that the Retirement Board is approving the expenses as they appear within it. Mr. Goodwin replied that this discussion is an opportunity to provide feedback and recommendations for budget amendments, which are subject to an approval process but are anticipated to occur for this budget cycle. He clarified that the Board’s charter stipulates that it has discretion to spend up to $500,000 on expenses they can incur to execute their fiduciary duty to manage the retirement fund. </w:t>
      </w:r>
    </w:p>
    <w:p w14:paraId="5F11A555" w14:textId="77777777" w:rsidR="00674CCF" w:rsidRDefault="00674CCF" w:rsidP="00096BE1">
      <w:pPr>
        <w:pStyle w:val="NormalWeb"/>
        <w:shd w:val="clear" w:color="auto" w:fill="FFFFFF"/>
        <w:spacing w:before="0" w:beforeAutospacing="0" w:after="0" w:afterAutospacing="0"/>
        <w:rPr>
          <w:rFonts w:ascii="Verdana" w:hAnsi="Verdana"/>
          <w:sz w:val="17"/>
          <w:szCs w:val="17"/>
        </w:rPr>
      </w:pPr>
    </w:p>
    <w:p w14:paraId="7994ED1A" w14:textId="4E94A08F" w:rsidR="00674CCF" w:rsidRDefault="00394620"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Mr. Mount noted that the budget has already been approved and this discussion and vote feels like a rubber stamp. He added that he approves of this budget review process, but thinks it should occur several months earlier next year.</w:t>
      </w:r>
    </w:p>
    <w:p w14:paraId="074C450B" w14:textId="1401757D" w:rsidR="00674CCF" w:rsidRDefault="00674CCF" w:rsidP="00096BE1">
      <w:pPr>
        <w:pStyle w:val="NormalWeb"/>
        <w:shd w:val="clear" w:color="auto" w:fill="FFFFFF"/>
        <w:spacing w:before="0" w:beforeAutospacing="0" w:after="0" w:afterAutospacing="0"/>
        <w:rPr>
          <w:rFonts w:ascii="Verdana" w:hAnsi="Verdana"/>
          <w:sz w:val="17"/>
          <w:szCs w:val="17"/>
        </w:rPr>
      </w:pPr>
    </w:p>
    <w:p w14:paraId="1705029F" w14:textId="1206DC4C" w:rsidR="00674CCF" w:rsidRDefault="00674CCF"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A vote on the budget from the </w:t>
      </w:r>
      <w:r w:rsidR="00394620">
        <w:rPr>
          <w:rFonts w:ascii="Verdana" w:hAnsi="Verdana"/>
          <w:sz w:val="17"/>
          <w:szCs w:val="17"/>
        </w:rPr>
        <w:t>Retirement Board</w:t>
      </w:r>
      <w:r>
        <w:rPr>
          <w:rFonts w:ascii="Verdana" w:hAnsi="Verdana"/>
          <w:sz w:val="17"/>
          <w:szCs w:val="17"/>
        </w:rPr>
        <w:t xml:space="preserve"> was not taken at this time.</w:t>
      </w:r>
    </w:p>
    <w:p w14:paraId="22E36B81" w14:textId="77777777" w:rsidR="00096BE1" w:rsidRPr="0063672E" w:rsidRDefault="00096BE1" w:rsidP="00096BE1">
      <w:pPr>
        <w:pStyle w:val="NormalWeb"/>
        <w:shd w:val="clear" w:color="auto" w:fill="FFFFFF"/>
        <w:spacing w:before="0" w:beforeAutospacing="0" w:after="0" w:afterAutospacing="0"/>
        <w:rPr>
          <w:rFonts w:ascii="Verdana" w:hAnsi="Verdana"/>
          <w:sz w:val="17"/>
          <w:szCs w:val="17"/>
        </w:rPr>
      </w:pPr>
    </w:p>
    <w:p w14:paraId="59F5BC75" w14:textId="0C6946EC" w:rsidR="0063672E" w:rsidRDefault="0063672E"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8.03 </w:t>
      </w:r>
      <w:r w:rsidRPr="0063672E">
        <w:rPr>
          <w:rFonts w:ascii="Verdana" w:hAnsi="Verdana"/>
          <w:sz w:val="17"/>
          <w:szCs w:val="17"/>
        </w:rPr>
        <w:t>Communication on Cash Balances</w:t>
      </w:r>
    </w:p>
    <w:p w14:paraId="3DD27672" w14:textId="44A5DDE1" w:rsidR="00674CCF" w:rsidRDefault="00674CCF"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Goodwin </w:t>
      </w:r>
      <w:r w:rsidR="00394620">
        <w:rPr>
          <w:rFonts w:ascii="Verdana" w:hAnsi="Verdana"/>
          <w:sz w:val="17"/>
          <w:szCs w:val="17"/>
        </w:rPr>
        <w:t xml:space="preserve">said that this item ties into the budget discussion above. He </w:t>
      </w:r>
      <w:r w:rsidR="006C70BA">
        <w:rPr>
          <w:rFonts w:ascii="Verdana" w:hAnsi="Verdana"/>
          <w:sz w:val="17"/>
          <w:szCs w:val="17"/>
        </w:rPr>
        <w:t xml:space="preserve">presented a chart showing the effects of pulling money from the retirement portfolio to make the General Fund whole. He said that money is pulled from the portfolio once per year, which benefits the fund more than pulling money out every month over the course of the year when it is owed to the City. He said that he would continue this practice of making a deduction once per year rather than every month or quarter, unless instructed to do so by the Retirement Board.  </w:t>
      </w:r>
    </w:p>
    <w:p w14:paraId="778CCC6F" w14:textId="6F8BC352" w:rsidR="00B539A8" w:rsidRDefault="00B539A8" w:rsidP="00096BE1">
      <w:pPr>
        <w:pStyle w:val="NormalWeb"/>
        <w:shd w:val="clear" w:color="auto" w:fill="FFFFFF"/>
        <w:spacing w:before="0" w:beforeAutospacing="0" w:after="0" w:afterAutospacing="0"/>
        <w:rPr>
          <w:rFonts w:ascii="Verdana" w:hAnsi="Verdana"/>
          <w:sz w:val="17"/>
          <w:szCs w:val="17"/>
        </w:rPr>
      </w:pPr>
    </w:p>
    <w:p w14:paraId="04DD7BFE" w14:textId="77777777" w:rsidR="006C70BA" w:rsidRDefault="006C70BA"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w:t>
      </w:r>
      <w:r w:rsidR="00B539A8">
        <w:rPr>
          <w:rFonts w:ascii="Verdana" w:hAnsi="Verdana"/>
          <w:sz w:val="17"/>
          <w:szCs w:val="17"/>
        </w:rPr>
        <w:t>Hooper</w:t>
      </w:r>
      <w:r>
        <w:rPr>
          <w:rFonts w:ascii="Verdana" w:hAnsi="Verdana"/>
          <w:sz w:val="17"/>
          <w:szCs w:val="17"/>
        </w:rPr>
        <w:t xml:space="preserve"> noted that the current practice of deducting funds once per year seems mutually beneficial, and agreed that it </w:t>
      </w:r>
      <w:proofErr w:type="gramStart"/>
      <w:r>
        <w:rPr>
          <w:rFonts w:ascii="Verdana" w:hAnsi="Verdana"/>
          <w:sz w:val="17"/>
          <w:szCs w:val="17"/>
        </w:rPr>
        <w:t>should be continued</w:t>
      </w:r>
      <w:proofErr w:type="gramEnd"/>
      <w:r>
        <w:rPr>
          <w:rFonts w:ascii="Verdana" w:hAnsi="Verdana"/>
          <w:sz w:val="17"/>
          <w:szCs w:val="17"/>
        </w:rPr>
        <w:t xml:space="preserve">. </w:t>
      </w:r>
    </w:p>
    <w:p w14:paraId="1E21B9DE" w14:textId="77777777" w:rsidR="006C70BA" w:rsidRDefault="006C70BA" w:rsidP="00096BE1">
      <w:pPr>
        <w:pStyle w:val="NormalWeb"/>
        <w:shd w:val="clear" w:color="auto" w:fill="FFFFFF"/>
        <w:spacing w:before="0" w:beforeAutospacing="0" w:after="0" w:afterAutospacing="0"/>
        <w:rPr>
          <w:rFonts w:ascii="Verdana" w:hAnsi="Verdana"/>
          <w:sz w:val="17"/>
          <w:szCs w:val="17"/>
        </w:rPr>
      </w:pPr>
    </w:p>
    <w:p w14:paraId="53BF3531" w14:textId="19C37E2E" w:rsidR="00B539A8" w:rsidRDefault="006C70BA" w:rsidP="006C70BA">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Mount asked if Mr. Goodwin would notify the Board if he intended to withdraw money on a more frequent than annual basis, and Mr. Goodwin replied that yes, he would discuss it with the Board prior to making that decision. </w:t>
      </w:r>
    </w:p>
    <w:p w14:paraId="71BD0D1B" w14:textId="77777777" w:rsidR="00B539A8" w:rsidRPr="0063672E" w:rsidRDefault="00B539A8" w:rsidP="00096BE1">
      <w:pPr>
        <w:pStyle w:val="NormalWeb"/>
        <w:shd w:val="clear" w:color="auto" w:fill="FFFFFF"/>
        <w:spacing w:before="0" w:beforeAutospacing="0" w:after="0" w:afterAutospacing="0"/>
        <w:rPr>
          <w:rFonts w:ascii="Verdana" w:hAnsi="Verdana"/>
          <w:sz w:val="17"/>
          <w:szCs w:val="17"/>
        </w:rPr>
      </w:pPr>
    </w:p>
    <w:p w14:paraId="434BACFF" w14:textId="7CACBE90" w:rsidR="0063672E" w:rsidRDefault="0063672E"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8.04 </w:t>
      </w:r>
      <w:r w:rsidRPr="0063672E">
        <w:rPr>
          <w:rFonts w:ascii="Verdana" w:hAnsi="Verdana"/>
          <w:sz w:val="17"/>
          <w:szCs w:val="17"/>
        </w:rPr>
        <w:t>Provide Overview of Retirement Implementation Statistics</w:t>
      </w:r>
    </w:p>
    <w:p w14:paraId="0A17A0F6" w14:textId="5E6EB8E1" w:rsidR="00B539A8" w:rsidRPr="0063672E" w:rsidRDefault="006C70BA" w:rsidP="00096BE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Goodwin showed call volume statistics for the Retirement Call Center, noting that this work has been outsourced to an outside entity due to an exponential growth in call volume. </w:t>
      </w:r>
    </w:p>
    <w:p w14:paraId="493879F8" w14:textId="3253F020" w:rsidR="0063672E" w:rsidRDefault="0063672E" w:rsidP="0063672E">
      <w:pPr>
        <w:pStyle w:val="NormalWeb"/>
        <w:shd w:val="clear" w:color="auto" w:fill="FFFFFF"/>
        <w:rPr>
          <w:rFonts w:ascii="Verdana" w:hAnsi="Verdana"/>
          <w:sz w:val="17"/>
          <w:szCs w:val="17"/>
        </w:rPr>
      </w:pPr>
      <w:r>
        <w:rPr>
          <w:rFonts w:ascii="Verdana" w:hAnsi="Verdana"/>
          <w:sz w:val="17"/>
          <w:szCs w:val="17"/>
        </w:rPr>
        <w:lastRenderedPageBreak/>
        <w:t xml:space="preserve">8.05 </w:t>
      </w:r>
      <w:r w:rsidRPr="0063672E">
        <w:rPr>
          <w:rFonts w:ascii="Verdana" w:hAnsi="Verdana"/>
          <w:sz w:val="17"/>
          <w:szCs w:val="17"/>
        </w:rPr>
        <w:t>Historical Funding Ratios</w:t>
      </w:r>
    </w:p>
    <w:p w14:paraId="592FD550" w14:textId="3C9A35AE" w:rsidR="00B539A8" w:rsidRDefault="00B539A8" w:rsidP="0063672E">
      <w:pPr>
        <w:pStyle w:val="NormalWeb"/>
        <w:shd w:val="clear" w:color="auto" w:fill="FFFFFF"/>
        <w:rPr>
          <w:rFonts w:ascii="Verdana" w:hAnsi="Verdana"/>
          <w:sz w:val="17"/>
          <w:szCs w:val="17"/>
        </w:rPr>
      </w:pPr>
      <w:r>
        <w:rPr>
          <w:rFonts w:ascii="Verdana" w:hAnsi="Verdana"/>
          <w:sz w:val="17"/>
          <w:szCs w:val="17"/>
        </w:rPr>
        <w:t xml:space="preserve">Rich spoke on this item, presenting a chart that shows Class A and Class B </w:t>
      </w:r>
      <w:r w:rsidR="00E93957">
        <w:rPr>
          <w:rFonts w:ascii="Verdana" w:hAnsi="Verdana"/>
          <w:sz w:val="17"/>
          <w:szCs w:val="17"/>
        </w:rPr>
        <w:t>unfunded liability ratios. He noted that the Class A ratios are decreasing and the Class B ratios are increasing.</w:t>
      </w:r>
      <w:r w:rsidR="00791B44">
        <w:rPr>
          <w:rFonts w:ascii="Verdana" w:hAnsi="Verdana"/>
          <w:sz w:val="17"/>
          <w:szCs w:val="17"/>
        </w:rPr>
        <w:t xml:space="preserve"> </w:t>
      </w:r>
    </w:p>
    <w:p w14:paraId="0FDAFF43" w14:textId="76C17903" w:rsidR="002C372E" w:rsidRPr="0063672E" w:rsidRDefault="00E93957" w:rsidP="0063672E">
      <w:pPr>
        <w:pStyle w:val="NormalWeb"/>
        <w:shd w:val="clear" w:color="auto" w:fill="FFFFFF"/>
        <w:rPr>
          <w:rFonts w:ascii="Verdana" w:hAnsi="Verdana"/>
          <w:sz w:val="17"/>
          <w:szCs w:val="17"/>
        </w:rPr>
      </w:pPr>
      <w:r>
        <w:rPr>
          <w:rFonts w:ascii="Verdana" w:hAnsi="Verdana"/>
          <w:sz w:val="17"/>
          <w:szCs w:val="17"/>
        </w:rPr>
        <w:t xml:space="preserve">Mr. Robins requested a more detailed explanation of this information at a future meeting. Mr. Goodwin replied that yes, he can prepare further information from the City’s actuary to explain the underlying data and assumptions. He believes that the primary driver of trends is that previous actuaries had been using assumptions that were not strict enough for Class A but too strict for Class B, and that better steps need to be taken to reverse such trends. He noted that the trends have remained stable over the last two years, indicating that different assumptions may have been implemented by the City’s current actuary. He emphasized </w:t>
      </w:r>
      <w:r w:rsidR="002C372E">
        <w:rPr>
          <w:rFonts w:ascii="Verdana" w:hAnsi="Verdana"/>
          <w:sz w:val="17"/>
          <w:szCs w:val="17"/>
        </w:rPr>
        <w:t xml:space="preserve">the importance of continuing to monitor funding ratios closely. He also suggested that strategies for future bargaining </w:t>
      </w:r>
      <w:r>
        <w:rPr>
          <w:rFonts w:ascii="Verdana" w:hAnsi="Verdana"/>
          <w:sz w:val="17"/>
          <w:szCs w:val="17"/>
        </w:rPr>
        <w:t>discussions</w:t>
      </w:r>
      <w:r w:rsidR="002C372E">
        <w:rPr>
          <w:rFonts w:ascii="Verdana" w:hAnsi="Verdana"/>
          <w:sz w:val="17"/>
          <w:szCs w:val="17"/>
        </w:rPr>
        <w:t xml:space="preserve"> should be driven by the data shown in this graph. </w:t>
      </w:r>
    </w:p>
    <w:p w14:paraId="1B6C8D1E" w14:textId="2FC8C8F4" w:rsidR="0063672E" w:rsidRDefault="0063672E"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8.06 </w:t>
      </w:r>
      <w:r w:rsidRPr="0063672E">
        <w:rPr>
          <w:rFonts w:ascii="Verdana" w:hAnsi="Verdana"/>
          <w:sz w:val="17"/>
          <w:szCs w:val="17"/>
        </w:rPr>
        <w:t>Smoothing Methodology</w:t>
      </w:r>
    </w:p>
    <w:p w14:paraId="44D1F3AF" w14:textId="48F5CF9A" w:rsidR="002C372E" w:rsidRDefault="00E93957" w:rsidP="00F61F1F">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Mr. Goodwin presented slides describing the direct rate smoothing methodology</w:t>
      </w:r>
      <w:r w:rsidR="00F61F1F">
        <w:rPr>
          <w:rFonts w:ascii="Verdana" w:hAnsi="Verdana"/>
          <w:sz w:val="17"/>
          <w:szCs w:val="17"/>
        </w:rPr>
        <w:t>. Mr. Kasti requested a more detailed walk-through of the information, and Mr. Goodwin replied that he will work to provide further information and outline a plan for moving forward.</w:t>
      </w:r>
    </w:p>
    <w:p w14:paraId="29B1B39F" w14:textId="21449DC0" w:rsidR="0063672E" w:rsidRDefault="0063672E" w:rsidP="0063672E">
      <w:pPr>
        <w:pStyle w:val="NormalWeb"/>
        <w:shd w:val="clear" w:color="auto" w:fill="FFFFFF"/>
        <w:spacing w:before="0" w:beforeAutospacing="0" w:after="0" w:afterAutospacing="0"/>
        <w:rPr>
          <w:rFonts w:ascii="Verdana" w:hAnsi="Verdana"/>
          <w:sz w:val="17"/>
          <w:szCs w:val="17"/>
        </w:rPr>
      </w:pPr>
    </w:p>
    <w:p w14:paraId="6064910F" w14:textId="51A17E7E" w:rsidR="0063672E" w:rsidRDefault="0063672E" w:rsidP="0063672E">
      <w:pPr>
        <w:pStyle w:val="NormalWeb"/>
        <w:shd w:val="clear" w:color="auto" w:fill="FFFFFF"/>
        <w:spacing w:before="0" w:beforeAutospacing="0" w:after="0" w:afterAutospacing="0"/>
        <w:rPr>
          <w:rFonts w:ascii="Verdana" w:hAnsi="Verdana"/>
          <w:sz w:val="17"/>
          <w:szCs w:val="17"/>
        </w:rPr>
      </w:pPr>
    </w:p>
    <w:p w14:paraId="7F2556DE" w14:textId="6E0EBA4A" w:rsidR="0063672E" w:rsidRDefault="0063672E" w:rsidP="0063672E">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9</w:t>
      </w:r>
      <w:r w:rsidRPr="0063672E">
        <w:rPr>
          <w:rFonts w:ascii="Verdana" w:hAnsi="Verdana"/>
          <w:b/>
          <w:bCs/>
          <w:sz w:val="22"/>
          <w:szCs w:val="22"/>
        </w:rPr>
        <w:t xml:space="preserve">.0 </w:t>
      </w:r>
      <w:r>
        <w:rPr>
          <w:rFonts w:ascii="Verdana" w:hAnsi="Verdana"/>
          <w:b/>
          <w:bCs/>
          <w:sz w:val="22"/>
          <w:szCs w:val="22"/>
        </w:rPr>
        <w:tab/>
        <w:t xml:space="preserve">   SET NEXT MEETING DATE</w:t>
      </w:r>
    </w:p>
    <w:p w14:paraId="460D881E" w14:textId="3D437D87" w:rsidR="0063672E" w:rsidRPr="0063672E" w:rsidRDefault="0063672E"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9.01 Set next meeting date</w:t>
      </w:r>
    </w:p>
    <w:p w14:paraId="3B7E80F0" w14:textId="192A2DAD" w:rsidR="0063672E" w:rsidRDefault="00173231"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The next formal meeting of the Retirement Board was tentatively scheduled for August 13, 2020 at 9:00 AM. </w:t>
      </w:r>
    </w:p>
    <w:p w14:paraId="25984900" w14:textId="77777777" w:rsidR="00173231" w:rsidRDefault="00173231" w:rsidP="0063672E">
      <w:pPr>
        <w:pStyle w:val="NormalWeb"/>
        <w:shd w:val="clear" w:color="auto" w:fill="FFFFFF"/>
        <w:spacing w:before="0" w:beforeAutospacing="0" w:after="0" w:afterAutospacing="0"/>
        <w:rPr>
          <w:rFonts w:ascii="Verdana" w:hAnsi="Verdana"/>
          <w:sz w:val="17"/>
          <w:szCs w:val="17"/>
        </w:rPr>
      </w:pPr>
    </w:p>
    <w:p w14:paraId="173AB88E" w14:textId="35B106F3" w:rsidR="0063672E" w:rsidRDefault="0063672E" w:rsidP="0063672E">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10</w:t>
      </w:r>
      <w:r w:rsidRPr="0063672E">
        <w:rPr>
          <w:rFonts w:ascii="Verdana" w:hAnsi="Verdana"/>
          <w:b/>
          <w:bCs/>
          <w:sz w:val="22"/>
          <w:szCs w:val="22"/>
        </w:rPr>
        <w:t xml:space="preserve">.0 </w:t>
      </w:r>
      <w:r>
        <w:rPr>
          <w:rFonts w:ascii="Verdana" w:hAnsi="Verdana"/>
          <w:b/>
          <w:bCs/>
          <w:sz w:val="22"/>
          <w:szCs w:val="22"/>
        </w:rPr>
        <w:tab/>
        <w:t xml:space="preserve">  ADJOURNMENT</w:t>
      </w:r>
    </w:p>
    <w:p w14:paraId="1CA0234F" w14:textId="2622BC06" w:rsidR="0063672E" w:rsidRDefault="0063672E"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10.01 Motion to Adjourn</w:t>
      </w:r>
    </w:p>
    <w:p w14:paraId="036E234F" w14:textId="77777777" w:rsidR="003D77D5" w:rsidRDefault="003D77D5" w:rsidP="001028ED">
      <w:pPr>
        <w:pStyle w:val="NormalWeb"/>
        <w:shd w:val="clear" w:color="auto" w:fill="FFFFFF"/>
        <w:spacing w:before="0" w:beforeAutospacing="0" w:after="0" w:afterAutospacing="0"/>
        <w:rPr>
          <w:rFonts w:ascii="Verdana" w:hAnsi="Verdana"/>
          <w:sz w:val="17"/>
          <w:szCs w:val="17"/>
        </w:rPr>
      </w:pPr>
    </w:p>
    <w:p w14:paraId="195B111C" w14:textId="08CB2234" w:rsidR="00173231" w:rsidRPr="008E1C9F" w:rsidRDefault="00F71B3C" w:rsidP="00173231">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 xml:space="preserve">With no further business and without objection the meeting was </w:t>
      </w:r>
      <w:r w:rsidR="001028ED">
        <w:rPr>
          <w:rFonts w:ascii="Verdana" w:hAnsi="Verdana"/>
          <w:sz w:val="17"/>
          <w:szCs w:val="17"/>
        </w:rPr>
        <w:t>adjourned</w:t>
      </w:r>
      <w:r w:rsidR="00173231">
        <w:rPr>
          <w:rFonts w:ascii="Verdana" w:hAnsi="Verdana"/>
          <w:sz w:val="17"/>
          <w:szCs w:val="17"/>
        </w:rPr>
        <w:t xml:space="preserve"> at 12:01 PM. </w:t>
      </w:r>
    </w:p>
    <w:p w14:paraId="622ED357" w14:textId="5D34912D" w:rsidR="0003523E" w:rsidRPr="008E1C9F" w:rsidRDefault="0003523E" w:rsidP="008E1C9F">
      <w:pPr>
        <w:pStyle w:val="NormalWeb"/>
        <w:shd w:val="clear" w:color="auto" w:fill="FFFFFF"/>
        <w:spacing w:before="0" w:beforeAutospacing="0" w:after="0" w:afterAutospacing="0"/>
        <w:rPr>
          <w:rFonts w:ascii="Verdana" w:hAnsi="Verdana"/>
          <w:sz w:val="17"/>
          <w:szCs w:val="17"/>
        </w:rPr>
      </w:pPr>
    </w:p>
    <w:sectPr w:rsidR="0003523E" w:rsidRPr="008E1C9F" w:rsidSect="00141224">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9"/>
  </w:num>
  <w:num w:numId="5">
    <w:abstractNumId w:val="14"/>
  </w:num>
  <w:num w:numId="6">
    <w:abstractNumId w:val="10"/>
  </w:num>
  <w:num w:numId="7">
    <w:abstractNumId w:val="1"/>
  </w:num>
  <w:num w:numId="8">
    <w:abstractNumId w:val="16"/>
  </w:num>
  <w:num w:numId="9">
    <w:abstractNumId w:val="0"/>
  </w:num>
  <w:num w:numId="10">
    <w:abstractNumId w:val="6"/>
  </w:num>
  <w:num w:numId="11">
    <w:abstractNumId w:val="8"/>
  </w:num>
  <w:num w:numId="12">
    <w:abstractNumId w:val="18"/>
  </w:num>
  <w:num w:numId="13">
    <w:abstractNumId w:val="15"/>
  </w:num>
  <w:num w:numId="14">
    <w:abstractNumId w:val="23"/>
  </w:num>
  <w:num w:numId="15">
    <w:abstractNumId w:val="4"/>
  </w:num>
  <w:num w:numId="16">
    <w:abstractNumId w:val="5"/>
  </w:num>
  <w:num w:numId="17">
    <w:abstractNumId w:val="9"/>
  </w:num>
  <w:num w:numId="18">
    <w:abstractNumId w:val="13"/>
  </w:num>
  <w:num w:numId="19">
    <w:abstractNumId w:val="25"/>
  </w:num>
  <w:num w:numId="20">
    <w:abstractNumId w:val="17"/>
  </w:num>
  <w:num w:numId="21">
    <w:abstractNumId w:val="2"/>
  </w:num>
  <w:num w:numId="22">
    <w:abstractNumId w:val="20"/>
  </w:num>
  <w:num w:numId="23">
    <w:abstractNumId w:val="22"/>
  </w:num>
  <w:num w:numId="24">
    <w:abstractNumId w:val="21"/>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786C"/>
    <w:rsid w:val="00015959"/>
    <w:rsid w:val="00030611"/>
    <w:rsid w:val="0003432D"/>
    <w:rsid w:val="0003523E"/>
    <w:rsid w:val="00051187"/>
    <w:rsid w:val="0005688C"/>
    <w:rsid w:val="000855E4"/>
    <w:rsid w:val="00095002"/>
    <w:rsid w:val="00095CB0"/>
    <w:rsid w:val="00096BE1"/>
    <w:rsid w:val="000A71DC"/>
    <w:rsid w:val="000C2BB4"/>
    <w:rsid w:val="000C5EA6"/>
    <w:rsid w:val="000C7215"/>
    <w:rsid w:val="000D1409"/>
    <w:rsid w:val="000E18CB"/>
    <w:rsid w:val="000F4512"/>
    <w:rsid w:val="001028ED"/>
    <w:rsid w:val="00103442"/>
    <w:rsid w:val="00111379"/>
    <w:rsid w:val="00125B0D"/>
    <w:rsid w:val="001269FC"/>
    <w:rsid w:val="00141224"/>
    <w:rsid w:val="00144093"/>
    <w:rsid w:val="00146B92"/>
    <w:rsid w:val="00152E7A"/>
    <w:rsid w:val="00153421"/>
    <w:rsid w:val="00157546"/>
    <w:rsid w:val="0016253D"/>
    <w:rsid w:val="001707E9"/>
    <w:rsid w:val="00171F17"/>
    <w:rsid w:val="00173231"/>
    <w:rsid w:val="001870C3"/>
    <w:rsid w:val="001B10D0"/>
    <w:rsid w:val="001B154D"/>
    <w:rsid w:val="001B1A5B"/>
    <w:rsid w:val="001B36F9"/>
    <w:rsid w:val="001D298A"/>
    <w:rsid w:val="001E1475"/>
    <w:rsid w:val="001F115E"/>
    <w:rsid w:val="001F1832"/>
    <w:rsid w:val="00204F53"/>
    <w:rsid w:val="00221775"/>
    <w:rsid w:val="0023102D"/>
    <w:rsid w:val="0024640C"/>
    <w:rsid w:val="00254DED"/>
    <w:rsid w:val="002566BE"/>
    <w:rsid w:val="002735D5"/>
    <w:rsid w:val="00280B54"/>
    <w:rsid w:val="0028542E"/>
    <w:rsid w:val="002929DE"/>
    <w:rsid w:val="002A4623"/>
    <w:rsid w:val="002C372E"/>
    <w:rsid w:val="002C7522"/>
    <w:rsid w:val="002D1B25"/>
    <w:rsid w:val="002D2083"/>
    <w:rsid w:val="002D368A"/>
    <w:rsid w:val="002D52F9"/>
    <w:rsid w:val="00306EAB"/>
    <w:rsid w:val="00307439"/>
    <w:rsid w:val="00312ADE"/>
    <w:rsid w:val="00337FEA"/>
    <w:rsid w:val="00353935"/>
    <w:rsid w:val="003557B6"/>
    <w:rsid w:val="00364B11"/>
    <w:rsid w:val="00366556"/>
    <w:rsid w:val="003665A9"/>
    <w:rsid w:val="003724B2"/>
    <w:rsid w:val="00381F06"/>
    <w:rsid w:val="00392075"/>
    <w:rsid w:val="00392159"/>
    <w:rsid w:val="0039439D"/>
    <w:rsid w:val="00394620"/>
    <w:rsid w:val="0039736B"/>
    <w:rsid w:val="003B3C16"/>
    <w:rsid w:val="003B3D61"/>
    <w:rsid w:val="003B4A52"/>
    <w:rsid w:val="003C3998"/>
    <w:rsid w:val="003D50E2"/>
    <w:rsid w:val="003D7117"/>
    <w:rsid w:val="003D77D5"/>
    <w:rsid w:val="003E5146"/>
    <w:rsid w:val="004077D3"/>
    <w:rsid w:val="00413B64"/>
    <w:rsid w:val="0043789C"/>
    <w:rsid w:val="00446BA6"/>
    <w:rsid w:val="004577A9"/>
    <w:rsid w:val="0046020C"/>
    <w:rsid w:val="00462693"/>
    <w:rsid w:val="00465B71"/>
    <w:rsid w:val="00466EE2"/>
    <w:rsid w:val="00475DB5"/>
    <w:rsid w:val="00484BAA"/>
    <w:rsid w:val="00485760"/>
    <w:rsid w:val="00494C00"/>
    <w:rsid w:val="00495D47"/>
    <w:rsid w:val="00495DFC"/>
    <w:rsid w:val="004B76E2"/>
    <w:rsid w:val="004C2368"/>
    <w:rsid w:val="004C2DCD"/>
    <w:rsid w:val="004F1DC2"/>
    <w:rsid w:val="004F7AA2"/>
    <w:rsid w:val="0050438B"/>
    <w:rsid w:val="00516DEC"/>
    <w:rsid w:val="0052287A"/>
    <w:rsid w:val="00522AAE"/>
    <w:rsid w:val="0053518C"/>
    <w:rsid w:val="005370F7"/>
    <w:rsid w:val="0054594E"/>
    <w:rsid w:val="005502CC"/>
    <w:rsid w:val="005530DE"/>
    <w:rsid w:val="0056631E"/>
    <w:rsid w:val="00570163"/>
    <w:rsid w:val="005757BD"/>
    <w:rsid w:val="00576A24"/>
    <w:rsid w:val="00586A83"/>
    <w:rsid w:val="00593850"/>
    <w:rsid w:val="00593A4F"/>
    <w:rsid w:val="00597009"/>
    <w:rsid w:val="005A456E"/>
    <w:rsid w:val="005F7A05"/>
    <w:rsid w:val="00600984"/>
    <w:rsid w:val="00610FFB"/>
    <w:rsid w:val="006300DF"/>
    <w:rsid w:val="0063672E"/>
    <w:rsid w:val="00642B3E"/>
    <w:rsid w:val="0064323D"/>
    <w:rsid w:val="00651FCD"/>
    <w:rsid w:val="0066308C"/>
    <w:rsid w:val="006650D7"/>
    <w:rsid w:val="00674CCF"/>
    <w:rsid w:val="006844AF"/>
    <w:rsid w:val="006857B0"/>
    <w:rsid w:val="00686175"/>
    <w:rsid w:val="006951E7"/>
    <w:rsid w:val="006C70BA"/>
    <w:rsid w:val="006D4E64"/>
    <w:rsid w:val="006F4256"/>
    <w:rsid w:val="007078AC"/>
    <w:rsid w:val="00730092"/>
    <w:rsid w:val="007324A0"/>
    <w:rsid w:val="00743C89"/>
    <w:rsid w:val="00756D04"/>
    <w:rsid w:val="007579EF"/>
    <w:rsid w:val="007679F0"/>
    <w:rsid w:val="007809F3"/>
    <w:rsid w:val="00785C39"/>
    <w:rsid w:val="00787817"/>
    <w:rsid w:val="00791B44"/>
    <w:rsid w:val="00797E4A"/>
    <w:rsid w:val="007A1E82"/>
    <w:rsid w:val="007C6069"/>
    <w:rsid w:val="007C6AA9"/>
    <w:rsid w:val="007D3DEE"/>
    <w:rsid w:val="007D4629"/>
    <w:rsid w:val="007D7F22"/>
    <w:rsid w:val="007E4204"/>
    <w:rsid w:val="007E59F0"/>
    <w:rsid w:val="008001DA"/>
    <w:rsid w:val="00811B8B"/>
    <w:rsid w:val="0081256F"/>
    <w:rsid w:val="00815FEC"/>
    <w:rsid w:val="00821629"/>
    <w:rsid w:val="00824CC9"/>
    <w:rsid w:val="00827AE6"/>
    <w:rsid w:val="008315D2"/>
    <w:rsid w:val="008402F1"/>
    <w:rsid w:val="00844B8B"/>
    <w:rsid w:val="00846275"/>
    <w:rsid w:val="00850FC4"/>
    <w:rsid w:val="0086008D"/>
    <w:rsid w:val="00865823"/>
    <w:rsid w:val="008A7A14"/>
    <w:rsid w:val="008B5B83"/>
    <w:rsid w:val="008B75D2"/>
    <w:rsid w:val="008C2C23"/>
    <w:rsid w:val="008D1628"/>
    <w:rsid w:val="008D1C01"/>
    <w:rsid w:val="008E18A2"/>
    <w:rsid w:val="008E1C9F"/>
    <w:rsid w:val="008E70BE"/>
    <w:rsid w:val="008F2B92"/>
    <w:rsid w:val="008F2EA7"/>
    <w:rsid w:val="008F47B5"/>
    <w:rsid w:val="008F64C6"/>
    <w:rsid w:val="00910C16"/>
    <w:rsid w:val="00912333"/>
    <w:rsid w:val="00913059"/>
    <w:rsid w:val="00915F8B"/>
    <w:rsid w:val="009226D5"/>
    <w:rsid w:val="009529FE"/>
    <w:rsid w:val="0096023F"/>
    <w:rsid w:val="0098391E"/>
    <w:rsid w:val="00993672"/>
    <w:rsid w:val="00995C7D"/>
    <w:rsid w:val="009A0147"/>
    <w:rsid w:val="009A1D16"/>
    <w:rsid w:val="009B140F"/>
    <w:rsid w:val="009B7BDB"/>
    <w:rsid w:val="009C0D07"/>
    <w:rsid w:val="009D013F"/>
    <w:rsid w:val="009D163C"/>
    <w:rsid w:val="009D1A32"/>
    <w:rsid w:val="009D4B5A"/>
    <w:rsid w:val="009E30C2"/>
    <w:rsid w:val="009F5546"/>
    <w:rsid w:val="00A007D8"/>
    <w:rsid w:val="00A1611F"/>
    <w:rsid w:val="00A179F9"/>
    <w:rsid w:val="00A22D24"/>
    <w:rsid w:val="00A44790"/>
    <w:rsid w:val="00A461D2"/>
    <w:rsid w:val="00A53BB5"/>
    <w:rsid w:val="00A661E9"/>
    <w:rsid w:val="00A75182"/>
    <w:rsid w:val="00A76136"/>
    <w:rsid w:val="00A810DF"/>
    <w:rsid w:val="00A81996"/>
    <w:rsid w:val="00A858DD"/>
    <w:rsid w:val="00A923EA"/>
    <w:rsid w:val="00A935C3"/>
    <w:rsid w:val="00AA2C21"/>
    <w:rsid w:val="00AA4BD0"/>
    <w:rsid w:val="00AB0F44"/>
    <w:rsid w:val="00AB2436"/>
    <w:rsid w:val="00AB63A4"/>
    <w:rsid w:val="00AD1EDC"/>
    <w:rsid w:val="00AE630D"/>
    <w:rsid w:val="00B21ADD"/>
    <w:rsid w:val="00B3464B"/>
    <w:rsid w:val="00B46714"/>
    <w:rsid w:val="00B539A8"/>
    <w:rsid w:val="00B659B0"/>
    <w:rsid w:val="00B704E7"/>
    <w:rsid w:val="00B723EA"/>
    <w:rsid w:val="00B83641"/>
    <w:rsid w:val="00B91C1D"/>
    <w:rsid w:val="00B91DFE"/>
    <w:rsid w:val="00BA1340"/>
    <w:rsid w:val="00BA418C"/>
    <w:rsid w:val="00BB4CCC"/>
    <w:rsid w:val="00BB7F87"/>
    <w:rsid w:val="00BD7A9D"/>
    <w:rsid w:val="00BE270D"/>
    <w:rsid w:val="00BF0E8D"/>
    <w:rsid w:val="00BF0FE4"/>
    <w:rsid w:val="00C00824"/>
    <w:rsid w:val="00C014F6"/>
    <w:rsid w:val="00C10749"/>
    <w:rsid w:val="00C21FE0"/>
    <w:rsid w:val="00C23AFC"/>
    <w:rsid w:val="00C4798B"/>
    <w:rsid w:val="00C52C45"/>
    <w:rsid w:val="00C531EE"/>
    <w:rsid w:val="00C53627"/>
    <w:rsid w:val="00C5392F"/>
    <w:rsid w:val="00C56B4C"/>
    <w:rsid w:val="00C73FC2"/>
    <w:rsid w:val="00C763FF"/>
    <w:rsid w:val="00C94BAE"/>
    <w:rsid w:val="00CC0633"/>
    <w:rsid w:val="00CC6382"/>
    <w:rsid w:val="00CD5622"/>
    <w:rsid w:val="00CF71ED"/>
    <w:rsid w:val="00D0672A"/>
    <w:rsid w:val="00D075B8"/>
    <w:rsid w:val="00D12358"/>
    <w:rsid w:val="00D12D51"/>
    <w:rsid w:val="00D2755D"/>
    <w:rsid w:val="00D3260A"/>
    <w:rsid w:val="00D46436"/>
    <w:rsid w:val="00D464E5"/>
    <w:rsid w:val="00D52A4C"/>
    <w:rsid w:val="00D6222C"/>
    <w:rsid w:val="00D63375"/>
    <w:rsid w:val="00D80525"/>
    <w:rsid w:val="00DD04B2"/>
    <w:rsid w:val="00DE2A86"/>
    <w:rsid w:val="00DF0008"/>
    <w:rsid w:val="00DF4C6F"/>
    <w:rsid w:val="00E068E8"/>
    <w:rsid w:val="00E42042"/>
    <w:rsid w:val="00E43055"/>
    <w:rsid w:val="00E439A1"/>
    <w:rsid w:val="00E51EE0"/>
    <w:rsid w:val="00E544CE"/>
    <w:rsid w:val="00E6310A"/>
    <w:rsid w:val="00E67884"/>
    <w:rsid w:val="00E71704"/>
    <w:rsid w:val="00E93957"/>
    <w:rsid w:val="00EA5A71"/>
    <w:rsid w:val="00EB33E2"/>
    <w:rsid w:val="00EC3EE1"/>
    <w:rsid w:val="00EC5717"/>
    <w:rsid w:val="00EC691C"/>
    <w:rsid w:val="00ED60AA"/>
    <w:rsid w:val="00EE0455"/>
    <w:rsid w:val="00EE23AE"/>
    <w:rsid w:val="00EE6F0B"/>
    <w:rsid w:val="00EF0410"/>
    <w:rsid w:val="00EF63E2"/>
    <w:rsid w:val="00F01147"/>
    <w:rsid w:val="00F02F99"/>
    <w:rsid w:val="00F322CB"/>
    <w:rsid w:val="00F34D93"/>
    <w:rsid w:val="00F35975"/>
    <w:rsid w:val="00F54A8E"/>
    <w:rsid w:val="00F55AF3"/>
    <w:rsid w:val="00F61468"/>
    <w:rsid w:val="00F61A1D"/>
    <w:rsid w:val="00F61AC0"/>
    <w:rsid w:val="00F61F1F"/>
    <w:rsid w:val="00F66C5D"/>
    <w:rsid w:val="00F71B3C"/>
    <w:rsid w:val="00F743D9"/>
    <w:rsid w:val="00F75BFE"/>
    <w:rsid w:val="00F81274"/>
    <w:rsid w:val="00F834CB"/>
    <w:rsid w:val="00F9212B"/>
    <w:rsid w:val="00F943FE"/>
    <w:rsid w:val="00FB1035"/>
    <w:rsid w:val="00FB2EEB"/>
    <w:rsid w:val="00FC1756"/>
    <w:rsid w:val="00FD3DFA"/>
    <w:rsid w:val="00FE2779"/>
    <w:rsid w:val="00FE3BAA"/>
    <w:rsid w:val="00FF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9D99-37E5-4634-A77B-115E6BFA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2</cp:revision>
  <dcterms:created xsi:type="dcterms:W3CDTF">2020-08-06T18:23:00Z</dcterms:created>
  <dcterms:modified xsi:type="dcterms:W3CDTF">2020-08-06T18:23:00Z</dcterms:modified>
</cp:coreProperties>
</file>